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EB" w:rsidRDefault="00B2156A">
      <w:pPr>
        <w:pStyle w:val="Ttulo1"/>
        <w:ind w:left="-5" w:right="6"/>
      </w:pPr>
      <w:r>
        <w:t xml:space="preserve">PLIEGO DE LICITACIÓN PARA CONTRATACIÓN DE BIENES Y SERVICIOS </w:t>
      </w:r>
    </w:p>
    <w:p w:rsidR="00987EEB" w:rsidRDefault="00B2156A">
      <w:pPr>
        <w:spacing w:after="106" w:line="259" w:lineRule="auto"/>
        <w:ind w:left="0" w:firstLine="0"/>
        <w:jc w:val="left"/>
      </w:pPr>
      <w:r>
        <w:t xml:space="preserve"> </w:t>
      </w:r>
    </w:p>
    <w:p w:rsidR="00987EEB" w:rsidRDefault="00B2156A">
      <w:pPr>
        <w:spacing w:after="117" w:line="250" w:lineRule="auto"/>
        <w:ind w:left="-5" w:right="6"/>
      </w:pPr>
      <w:r>
        <w:rPr>
          <w:b/>
        </w:rPr>
        <w:t xml:space="preserve">Municipalidad de Capitán Bermúdez – Prov. de Santa Fe </w:t>
      </w:r>
    </w:p>
    <w:p w:rsidR="00987EEB" w:rsidRDefault="00B2156A">
      <w:pPr>
        <w:spacing w:after="106" w:line="259" w:lineRule="auto"/>
        <w:ind w:left="0" w:firstLine="0"/>
        <w:jc w:val="left"/>
      </w:pPr>
      <w:r>
        <w:rPr>
          <w:b/>
        </w:rPr>
        <w:t xml:space="preserve"> </w:t>
      </w:r>
    </w:p>
    <w:p w:rsidR="00987EEB" w:rsidRDefault="00B2156A">
      <w:pPr>
        <w:spacing w:after="117" w:line="250" w:lineRule="auto"/>
        <w:ind w:left="-5" w:right="6"/>
      </w:pPr>
      <w:r>
        <w:rPr>
          <w:b/>
        </w:rPr>
        <w:t>Licitación Privada N</w:t>
      </w:r>
      <w:r>
        <w:t>º</w:t>
      </w:r>
      <w:r>
        <w:rPr>
          <w:b/>
        </w:rPr>
        <w:t xml:space="preserve"> 18/2021 </w:t>
      </w:r>
    </w:p>
    <w:p w:rsidR="00987EEB" w:rsidRDefault="00B2156A">
      <w:pPr>
        <w:spacing w:after="106" w:line="259" w:lineRule="auto"/>
        <w:ind w:left="0" w:firstLine="0"/>
        <w:jc w:val="left"/>
      </w:pPr>
      <w:r>
        <w:rPr>
          <w:b/>
        </w:rPr>
        <w:t xml:space="preserve"> </w:t>
      </w:r>
    </w:p>
    <w:p w:rsidR="00987EEB" w:rsidRDefault="00B2156A">
      <w:pPr>
        <w:pStyle w:val="Ttulo2"/>
        <w:ind w:left="-5"/>
      </w:pPr>
      <w:proofErr w:type="gramStart"/>
      <w:r>
        <w:t>ARTICULO</w:t>
      </w:r>
      <w:proofErr w:type="gramEnd"/>
      <w:r>
        <w:t xml:space="preserve"> Nº 1: OBJETO DEL PLIEGO</w:t>
      </w:r>
      <w:r>
        <w:rPr>
          <w:u w:val="none"/>
        </w:rPr>
        <w:t xml:space="preserve"> </w:t>
      </w:r>
    </w:p>
    <w:p w:rsidR="00987EEB" w:rsidRDefault="00B2156A">
      <w:pPr>
        <w:ind w:left="-5" w:right="9"/>
      </w:pPr>
      <w:r>
        <w:rPr>
          <w:b/>
        </w:rPr>
        <w:t xml:space="preserve"> </w:t>
      </w:r>
      <w:r>
        <w:t xml:space="preserve">El presente Pliego establece las bases y condiciones a que se ajustara la Licitación, Adjudicación y Contratación del llamado a </w:t>
      </w:r>
    </w:p>
    <w:p w:rsidR="00987EEB" w:rsidRDefault="00B2156A">
      <w:pPr>
        <w:spacing w:after="0" w:line="367" w:lineRule="auto"/>
        <w:ind w:left="-5" w:right="6"/>
      </w:pPr>
      <w:r>
        <w:t xml:space="preserve">Licitación Privada para la contratación de </w:t>
      </w:r>
      <w:bookmarkStart w:id="0" w:name="_GoBack"/>
      <w:r>
        <w:rPr>
          <w:b/>
        </w:rPr>
        <w:t xml:space="preserve">“SERVICIO DE MAQUINAS PARA LA OBRA DE DESAGUE CLOCAL BARRIO VILLA EL PRADO, </w:t>
      </w:r>
    </w:p>
    <w:p w:rsidR="00987EEB" w:rsidRDefault="00B2156A">
      <w:pPr>
        <w:pStyle w:val="Ttulo1"/>
        <w:ind w:left="-5" w:right="6"/>
      </w:pPr>
      <w:r>
        <w:t>SEGÚN D</w:t>
      </w:r>
      <w:r>
        <w:t xml:space="preserve">ETALLE EN PLIEGO DE ESPECIFICACIONES TECNICAS” </w:t>
      </w:r>
    </w:p>
    <w:bookmarkEnd w:id="0"/>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2: DOCUMENTACIÓN</w:t>
      </w:r>
      <w:r>
        <w:rPr>
          <w:u w:val="none"/>
        </w:rPr>
        <w:t xml:space="preserve"> </w:t>
      </w:r>
    </w:p>
    <w:p w:rsidR="00987EEB" w:rsidRDefault="00B2156A">
      <w:pPr>
        <w:ind w:left="-5" w:right="9"/>
      </w:pPr>
      <w:r>
        <w:t xml:space="preserve"> El presente Pliego y demás documentos de la Licitación están a </w:t>
      </w:r>
    </w:p>
    <w:p w:rsidR="00987EEB" w:rsidRDefault="00B2156A">
      <w:pPr>
        <w:ind w:left="-5" w:right="9"/>
      </w:pPr>
      <w:proofErr w:type="gramStart"/>
      <w:r>
        <w:t>disposición</w:t>
      </w:r>
      <w:proofErr w:type="gramEnd"/>
      <w:r>
        <w:t xml:space="preserve"> de los interesados y podrán ser consultados en la Oficina de Compras y Suministros de esta Municipa</w:t>
      </w:r>
      <w:r>
        <w:t xml:space="preserve">lidad de Lunes a Viernes en el horarios de 07:00 </w:t>
      </w:r>
      <w:proofErr w:type="spellStart"/>
      <w:r>
        <w:t>hs</w:t>
      </w:r>
      <w:proofErr w:type="spellEnd"/>
      <w:r>
        <w:t xml:space="preserve">. a 12:30 </w:t>
      </w:r>
      <w:proofErr w:type="spellStart"/>
      <w:r>
        <w:t>hs</w:t>
      </w:r>
      <w:proofErr w:type="spellEnd"/>
      <w: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3: RETIRO DE LAS BASES DE LA LICITACION</w:t>
      </w:r>
      <w:r>
        <w:rPr>
          <w:u w:val="none"/>
        </w:rPr>
        <w:t xml:space="preserve"> </w:t>
      </w:r>
    </w:p>
    <w:p w:rsidR="00987EEB" w:rsidRDefault="00B2156A">
      <w:pPr>
        <w:tabs>
          <w:tab w:val="right" w:pos="8508"/>
        </w:tabs>
        <w:spacing w:after="109" w:line="259" w:lineRule="auto"/>
        <w:ind w:left="-15" w:firstLine="0"/>
        <w:jc w:val="left"/>
      </w:pPr>
      <w:r>
        <w:t xml:space="preserve"> </w:t>
      </w:r>
      <w:r>
        <w:tab/>
        <w:t xml:space="preserve">Las bases de la presente Licitación podrán ser retiradas en la </w:t>
      </w:r>
    </w:p>
    <w:p w:rsidR="00987EEB" w:rsidRDefault="00B2156A">
      <w:pPr>
        <w:spacing w:after="106" w:line="259" w:lineRule="auto"/>
        <w:ind w:left="-5" w:right="9"/>
      </w:pPr>
      <w:r>
        <w:t xml:space="preserve">Oficina de Compras, Pte. Perón 186, de lunes a viernes en el horario de </w:t>
      </w:r>
    </w:p>
    <w:p w:rsidR="00987EEB" w:rsidRDefault="00B2156A">
      <w:pPr>
        <w:spacing w:after="106" w:line="259" w:lineRule="auto"/>
        <w:ind w:left="-5" w:right="9"/>
      </w:pPr>
      <w:r>
        <w:t xml:space="preserve">07:00 </w:t>
      </w:r>
      <w:proofErr w:type="spellStart"/>
      <w:r>
        <w:t>hs</w:t>
      </w:r>
      <w:proofErr w:type="spellEnd"/>
      <w:r>
        <w:t xml:space="preserve">. a 12:30 </w:t>
      </w:r>
      <w:proofErr w:type="spellStart"/>
      <w:r>
        <w:t>hs</w:t>
      </w:r>
      <w:proofErr w:type="spellEnd"/>
      <w:r>
        <w:t xml:space="preserve">. y hasta 24 horas antes de la apertura de ofertas.-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4: IMPORTE DEL PRESUPUESTO OFICIAL</w:t>
      </w:r>
      <w:r>
        <w:rPr>
          <w:u w:val="none"/>
        </w:rPr>
        <w:t xml:space="preserve"> </w:t>
      </w:r>
    </w:p>
    <w:p w:rsidR="00987EEB" w:rsidRDefault="00B2156A">
      <w:pPr>
        <w:ind w:left="-5" w:right="9"/>
      </w:pPr>
      <w:r>
        <w:t xml:space="preserve"> El importe del Presupuesto Oficial se establece en el mont</w:t>
      </w:r>
      <w:r>
        <w:t xml:space="preserve">o de $10.065.000,00 (pesos diez millones sesenta y cinco mil con 00/100). </w:t>
      </w:r>
    </w:p>
    <w:p w:rsidR="00987EEB" w:rsidRDefault="00B2156A">
      <w:pPr>
        <w:pStyle w:val="Ttulo2"/>
        <w:ind w:left="-5"/>
      </w:pPr>
      <w:r>
        <w:rPr>
          <w:b w:val="0"/>
          <w:u w:val="none"/>
        </w:rPr>
        <w:t xml:space="preserve"> </w:t>
      </w:r>
      <w:proofErr w:type="gramStart"/>
      <w:r>
        <w:t>ARTICULO</w:t>
      </w:r>
      <w:proofErr w:type="gramEnd"/>
      <w:r>
        <w:t xml:space="preserve"> Nº 5: PRECIO DE VENTA DEL PLIEGO</w:t>
      </w:r>
      <w:r>
        <w:rPr>
          <w:b w:val="0"/>
          <w:u w:val="none"/>
        </w:rPr>
        <w:t xml:space="preserve"> </w:t>
      </w:r>
    </w:p>
    <w:p w:rsidR="00987EEB" w:rsidRDefault="00B2156A">
      <w:pPr>
        <w:ind w:left="-5" w:right="9"/>
      </w:pPr>
      <w:r>
        <w:t xml:space="preserve"> EL costo del Pliego se establece en $0,00 (pesos cero con 00/100), de acuerdo al anexo 1- inciso 3 del convenio firmado con ENOHSA, que </w:t>
      </w:r>
      <w:r>
        <w:t xml:space="preserve">establece el beneficio de gratuidad obligatoria para los adquirentes.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6: MANTENIMIENTO DE LA OFERTA</w:t>
      </w:r>
      <w:r>
        <w:rPr>
          <w:u w:val="none"/>
        </w:rPr>
        <w:t xml:space="preserve"> </w:t>
      </w:r>
    </w:p>
    <w:p w:rsidR="00987EEB" w:rsidRDefault="00B2156A">
      <w:pPr>
        <w:ind w:left="-5" w:right="9"/>
      </w:pPr>
      <w:r>
        <w:t xml:space="preserve"> Los proponentes están obligados a mantener su oferta durante el plazo de 30 (treinta) días, o en su defecto perderán el depósito de garantí</w:t>
      </w:r>
      <w:r>
        <w:t xml:space="preserve">a a que se refiere el Artículo 10º inc. A del presente pliego. </w:t>
      </w:r>
    </w:p>
    <w:p w:rsidR="00987EEB" w:rsidRDefault="00B2156A">
      <w:pPr>
        <w:ind w:left="-5" w:right="9"/>
      </w:pPr>
      <w:r>
        <w:lastRenderedPageBreak/>
        <w:t xml:space="preserve"> El plazo de mantenimiento de las propuestas quedara prorrogado de pleno derecho hasta el momento de la adjudicación a menos que los oferentes se retracten por escrito, en cualquier oportunida</w:t>
      </w:r>
      <w:r>
        <w:t xml:space="preserve">d, después del vencimiento de dicho plazo.-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7: LUGAR Y FECHA DE PRESENTACION</w:t>
      </w:r>
      <w:r>
        <w:rPr>
          <w:u w:val="none"/>
        </w:rPr>
        <w:t xml:space="preserve"> </w:t>
      </w:r>
    </w:p>
    <w:p w:rsidR="00987EEB" w:rsidRDefault="00B2156A">
      <w:pPr>
        <w:ind w:left="-5" w:right="9"/>
      </w:pPr>
      <w:r>
        <w:t xml:space="preserve"> Las ofertas deben ser presentadas en el lugar que se indique en el aviso de Licitación, en horas hábiles de oficina, hasta el día y hora fijadas para la apertura </w:t>
      </w:r>
      <w:r>
        <w:t xml:space="preserve">del acto. </w:t>
      </w:r>
    </w:p>
    <w:p w:rsidR="00987EEB" w:rsidRDefault="00B2156A">
      <w:pPr>
        <w:ind w:left="-5" w:right="9"/>
      </w:pPr>
      <w:r>
        <w:t xml:space="preserve"> No serán tenidas en cuenta todas aquellas propuestas que lleguen por correo o cualquier otro medio, con posterioridad a la fecha y hora indicada en el aviso, aun cuando se justifique con matasellos y otro elemento de haberse despachado a tiempo</w:t>
      </w:r>
      <w: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8: PRESENTACION</w:t>
      </w:r>
      <w:r>
        <w:rPr>
          <w:u w:val="none"/>
        </w:rPr>
        <w:t xml:space="preserve"> </w:t>
      </w:r>
    </w:p>
    <w:p w:rsidR="00987EEB" w:rsidRDefault="00B2156A">
      <w:pPr>
        <w:ind w:left="-5" w:right="9"/>
      </w:pPr>
      <w:r>
        <w:t xml:space="preserve"> Para presentarse a esta Licitación y para que sea válida su concurrencia el proponente deberá depositar por sí o por interpósita persona, en la oficina donde aquella deba verificarse, hasta el día y hora establecido para</w:t>
      </w:r>
      <w:r>
        <w:t xml:space="preserve"> la presentación en sobre cerrado, todos los documentos que se exigen en el artículo siguiente. Esta presentación podrá hacerse también por carta, sin responsabilidad alguna para esta Municipalidad por demora o extravío de cualquier origen. </w:t>
      </w:r>
    </w:p>
    <w:p w:rsidR="00987EEB" w:rsidRDefault="00B2156A">
      <w:pPr>
        <w:ind w:left="-5" w:right="9"/>
      </w:pPr>
      <w:r>
        <w:t xml:space="preserve"> En ningún cas</w:t>
      </w:r>
      <w:r>
        <w:t xml:space="preserve">o el sobre de presentación tendrá membrete ni inscripción alguna que identifique al proponente y llevar como única leyenda la siguiente: </w:t>
      </w:r>
    </w:p>
    <w:p w:rsidR="00987EEB" w:rsidRDefault="00B2156A">
      <w:pPr>
        <w:pStyle w:val="Ttulo1"/>
        <w:spacing w:line="367" w:lineRule="auto"/>
        <w:ind w:left="-5" w:right="6"/>
      </w:pPr>
      <w:r>
        <w:rPr>
          <w:b w:val="0"/>
        </w:rPr>
        <w:t xml:space="preserve"> “LICITACION PRIVADA Nº 18-2021” </w:t>
      </w:r>
      <w:r>
        <w:t>SERVICIO DE MAQUINAS PARA LA OBRA DE DESAGUE CLOCAL BARRIO VILLA EL PRADO, SEGÚN DETALLE EN PLIEGO DE ESPECIFICACIONES TECNICAS</w:t>
      </w:r>
      <w:r>
        <w:rPr>
          <w:b w:val="0"/>
        </w:rP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9: DOCUMENTOS PARA LA PRESENTACION</w:t>
      </w:r>
      <w:r>
        <w:rPr>
          <w:u w:val="none"/>
        </w:rPr>
        <w:t xml:space="preserve"> </w:t>
      </w:r>
    </w:p>
    <w:p w:rsidR="00987EEB" w:rsidRDefault="00B2156A">
      <w:pPr>
        <w:ind w:left="-5" w:right="9"/>
      </w:pPr>
      <w:r>
        <w:t xml:space="preserve"> Los documentos que deben incluirse para la presentación son los siguientes: </w:t>
      </w:r>
    </w:p>
    <w:p w:rsidR="00987EEB" w:rsidRDefault="00B2156A">
      <w:pPr>
        <w:numPr>
          <w:ilvl w:val="0"/>
          <w:numId w:val="1"/>
        </w:numPr>
        <w:ind w:right="9" w:hanging="360"/>
      </w:pPr>
      <w:r>
        <w:t xml:space="preserve">Garantía de la propuesta, constituida por el uno (1) por ciento del importe del Presupuesto Oficial que se licita, pudiendo ser formalizada mediante: </w:t>
      </w:r>
    </w:p>
    <w:p w:rsidR="00987EEB" w:rsidRDefault="00B2156A">
      <w:pPr>
        <w:spacing w:after="106" w:line="259" w:lineRule="auto"/>
        <w:ind w:left="1130" w:right="8"/>
        <w:jc w:val="right"/>
      </w:pPr>
      <w:r>
        <w:t>i.</w:t>
      </w:r>
      <w:r>
        <w:rPr>
          <w:rFonts w:ascii="Arial" w:eastAsia="Arial" w:hAnsi="Arial" w:cs="Arial"/>
        </w:rPr>
        <w:t xml:space="preserve"> </w:t>
      </w:r>
      <w:r>
        <w:t xml:space="preserve">Dinero en efectivo en depósito de la Secretaria de </w:t>
      </w:r>
    </w:p>
    <w:p w:rsidR="00987EEB" w:rsidRDefault="00B2156A">
      <w:pPr>
        <w:ind w:left="1656" w:right="9" w:firstLine="504"/>
      </w:pPr>
      <w:r>
        <w:t>Hacienda de la Municipalidad de Capitán Bermúdez.</w:t>
      </w:r>
      <w:r>
        <w:t>- ii.</w:t>
      </w:r>
      <w:r>
        <w:rPr>
          <w:rFonts w:ascii="Arial" w:eastAsia="Arial" w:hAnsi="Arial" w:cs="Arial"/>
        </w:rPr>
        <w:t xml:space="preserve"> </w:t>
      </w:r>
      <w:r>
        <w:t>Títulos de la Nación, Provincia o Municipalidad que tengan cotización oficial.- iii.</w:t>
      </w:r>
      <w:r>
        <w:rPr>
          <w:rFonts w:ascii="Arial" w:eastAsia="Arial" w:hAnsi="Arial" w:cs="Arial"/>
        </w:rPr>
        <w:t xml:space="preserve"> </w:t>
      </w:r>
      <w:r>
        <w:t xml:space="preserve">Crédito no afectas que tenga el proponente a su favor con esta Municipalidad, debidamente certificados por el </w:t>
      </w:r>
      <w:r>
        <w:tab/>
        <w:t xml:space="preserve">Departamento </w:t>
      </w:r>
      <w:r>
        <w:tab/>
        <w:t xml:space="preserve">de </w:t>
      </w:r>
      <w:r>
        <w:tab/>
        <w:t xml:space="preserve">Compras </w:t>
      </w:r>
      <w:r>
        <w:tab/>
        <w:t xml:space="preserve">y </w:t>
      </w:r>
      <w:r>
        <w:tab/>
        <w:t xml:space="preserve">Suministros </w:t>
      </w:r>
    </w:p>
    <w:p w:rsidR="00987EEB" w:rsidRDefault="00B2156A">
      <w:pPr>
        <w:ind w:left="1692" w:right="9" w:firstLine="468"/>
      </w:pPr>
      <w:r>
        <w:t>Municipal.-</w:t>
      </w:r>
      <w:r>
        <w:t xml:space="preserve"> iv.</w:t>
      </w:r>
      <w:r>
        <w:rPr>
          <w:rFonts w:ascii="Arial" w:eastAsia="Arial" w:hAnsi="Arial" w:cs="Arial"/>
        </w:rPr>
        <w:t xml:space="preserve"> </w:t>
      </w:r>
      <w:r>
        <w:t xml:space="preserve">Fianza o aval bancario a entera satisfacción de la superioridad, otorgado por Bancos Argentinos o extranjeros debidamente reconocidos por el Banco Central de la República </w:t>
      </w:r>
      <w:r>
        <w:lastRenderedPageBreak/>
        <w:t xml:space="preserve">Argentina y con sucursal establecida dentro del territorio de nuestra país.- </w:t>
      </w:r>
    </w:p>
    <w:p w:rsidR="00987EEB" w:rsidRDefault="00B2156A">
      <w:pPr>
        <w:spacing w:after="107" w:line="259" w:lineRule="auto"/>
        <w:ind w:left="1781" w:right="9"/>
      </w:pPr>
      <w:r>
        <w:t>v.</w:t>
      </w:r>
      <w:r>
        <w:rPr>
          <w:rFonts w:ascii="Arial" w:eastAsia="Arial" w:hAnsi="Arial" w:cs="Arial"/>
        </w:rPr>
        <w:t xml:space="preserve"> </w:t>
      </w:r>
      <w:r>
        <w:t xml:space="preserve">Fianza mediante Póliza de Seguros.- </w:t>
      </w:r>
    </w:p>
    <w:p w:rsidR="00987EEB" w:rsidRDefault="00B2156A">
      <w:pPr>
        <w:spacing w:after="106" w:line="259" w:lineRule="auto"/>
        <w:ind w:left="1980" w:firstLine="0"/>
        <w:jc w:val="left"/>
      </w:pPr>
      <w:r>
        <w:t xml:space="preserve"> </w:t>
      </w:r>
    </w:p>
    <w:p w:rsidR="00987EEB" w:rsidRDefault="00B2156A">
      <w:pPr>
        <w:numPr>
          <w:ilvl w:val="0"/>
          <w:numId w:val="1"/>
        </w:numPr>
        <w:ind w:right="9" w:hanging="360"/>
      </w:pPr>
      <w:r>
        <w:t xml:space="preserve">La documentación a que se refiere el Artículo 2º visada por el proponente.- </w:t>
      </w:r>
    </w:p>
    <w:p w:rsidR="00987EEB" w:rsidRDefault="00B2156A">
      <w:pPr>
        <w:numPr>
          <w:ilvl w:val="0"/>
          <w:numId w:val="1"/>
        </w:numPr>
        <w:ind w:right="9" w:hanging="360"/>
      </w:pPr>
      <w:r>
        <w:t xml:space="preserve">Inscripción y/o constancia de inscripción en el Registro proveedores de esta Municipalidad.  </w:t>
      </w:r>
    </w:p>
    <w:p w:rsidR="00987EEB" w:rsidRDefault="00B2156A">
      <w:pPr>
        <w:numPr>
          <w:ilvl w:val="0"/>
          <w:numId w:val="1"/>
        </w:numPr>
        <w:ind w:right="9" w:hanging="360"/>
      </w:pPr>
      <w:r>
        <w:t>Presentación del Nº de C.U.I.T., Certificació</w:t>
      </w:r>
      <w:r>
        <w:t xml:space="preserve">n de pago de I.V.A., Ingresos Brutos, Impuestos a las ganancias, Aportes Provisionales de Ley y todo otro tributo que grave la actividad económica de oferente. </w:t>
      </w:r>
    </w:p>
    <w:p w:rsidR="00987EEB" w:rsidRDefault="00B2156A">
      <w:pPr>
        <w:numPr>
          <w:ilvl w:val="0"/>
          <w:numId w:val="1"/>
        </w:numPr>
        <w:spacing w:after="107" w:line="259" w:lineRule="auto"/>
        <w:ind w:right="9" w:hanging="360"/>
      </w:pPr>
      <w:r>
        <w:t xml:space="preserve">Antecedentes de la Empresa.- </w:t>
      </w:r>
    </w:p>
    <w:p w:rsidR="00987EEB" w:rsidRDefault="00B2156A">
      <w:pPr>
        <w:numPr>
          <w:ilvl w:val="0"/>
          <w:numId w:val="1"/>
        </w:numPr>
        <w:ind w:right="9" w:hanging="360"/>
      </w:pPr>
      <w:r>
        <w:t>La declaración jurada que para cualquier jurisdicción judicial qu</w:t>
      </w:r>
      <w:r>
        <w:t xml:space="preserve">e se suscite, se acepta la jurisdicción del Juzgado de San Lorenzo Distrito Judicial Nº 12, Juzgado de 1ra Instancia de Distrito en lo </w:t>
      </w:r>
    </w:p>
    <w:p w:rsidR="00987EEB" w:rsidRDefault="00B2156A">
      <w:pPr>
        <w:spacing w:after="106" w:line="259" w:lineRule="auto"/>
        <w:ind w:left="730" w:right="9"/>
      </w:pPr>
      <w:r>
        <w:t xml:space="preserve">Civil y Comercial  </w:t>
      </w:r>
    </w:p>
    <w:p w:rsidR="00987EEB" w:rsidRDefault="00B2156A">
      <w:pPr>
        <w:numPr>
          <w:ilvl w:val="0"/>
          <w:numId w:val="1"/>
        </w:numPr>
        <w:ind w:right="9" w:hanging="360"/>
      </w:pPr>
      <w:r>
        <w:t xml:space="preserve">SOBRE PROPUESTA: Debidamente cerrado, conteniendo únicamente la propuesta con la que el interesado se presente a la Licitación y llevar por leyenda: “SOBRE PROPUESTA – </w:t>
      </w:r>
    </w:p>
    <w:p w:rsidR="00987EEB" w:rsidRDefault="00B2156A">
      <w:pPr>
        <w:spacing w:after="106" w:line="259" w:lineRule="auto"/>
        <w:ind w:left="730" w:right="9"/>
      </w:pPr>
      <w:r>
        <w:t xml:space="preserve">LICITACION PRIVADA Nº 18-2021”.- </w:t>
      </w:r>
    </w:p>
    <w:p w:rsidR="00987EEB" w:rsidRDefault="00B2156A">
      <w:pPr>
        <w:numPr>
          <w:ilvl w:val="0"/>
          <w:numId w:val="1"/>
        </w:numPr>
        <w:ind w:right="9" w:hanging="360"/>
      </w:pPr>
      <w:r>
        <w:t>En el SOBRE PROPUESTA, se debe incluir también una co</w:t>
      </w:r>
      <w:r>
        <w:t xml:space="preserve">pia digital de la propuesta en un PEN DRIVE, debiéndose certificar que el contenido de dicho dispositivo sea idéntico al de la presentación en soporte papel, dicha certificación deberá realizarse por escribano público. </w:t>
      </w:r>
    </w:p>
    <w:p w:rsidR="00987EEB" w:rsidRDefault="00B2156A">
      <w:pPr>
        <w:ind w:left="-5" w:right="9"/>
      </w:pPr>
      <w:r>
        <w:t>La omisión de los requisitos exigido</w:t>
      </w:r>
      <w:r>
        <w:t xml:space="preserve">s en los Incisos </w:t>
      </w:r>
      <w:r>
        <w:rPr>
          <w:b/>
        </w:rPr>
        <w:t>a)</w:t>
      </w:r>
      <w:r>
        <w:t xml:space="preserve"> y/o </w:t>
      </w:r>
      <w:r>
        <w:rPr>
          <w:b/>
        </w:rPr>
        <w:t xml:space="preserve">g -h) </w:t>
      </w:r>
      <w:r>
        <w:t xml:space="preserve">será causa de rechazo de la oferta en el mismo acto de apertura por las autoridades que lo dirijan. </w:t>
      </w:r>
    </w:p>
    <w:p w:rsidR="00987EEB" w:rsidRDefault="00B2156A">
      <w:pPr>
        <w:spacing w:after="106"/>
        <w:ind w:left="-5" w:right="9"/>
      </w:pPr>
      <w:r>
        <w:t xml:space="preserve"> La omisión de lo requerido por los restantes incisos podrá ser suplido dentro del término de VEINTUCUATRO (24) HORAS transcu</w:t>
      </w:r>
      <w:r>
        <w:t xml:space="preserve">rrido el cual sin que se omisión haya sido subsanada, podrá ser rechazada propuesta.-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10: PROPUESTA</w:t>
      </w:r>
      <w:r>
        <w:rPr>
          <w:u w:val="none"/>
        </w:rPr>
        <w:t xml:space="preserve"> </w:t>
      </w:r>
    </w:p>
    <w:p w:rsidR="00987EEB" w:rsidRDefault="00B2156A">
      <w:pPr>
        <w:spacing w:after="106" w:line="259" w:lineRule="auto"/>
        <w:ind w:left="-5" w:right="9"/>
      </w:pPr>
      <w:r>
        <w:t xml:space="preserve">Se presentará de conformidad con las siguientes normas: </w:t>
      </w:r>
    </w:p>
    <w:p w:rsidR="00987EEB" w:rsidRDefault="00B2156A">
      <w:pPr>
        <w:ind w:left="-5" w:right="9"/>
      </w:pPr>
      <w:r>
        <w:t xml:space="preserve"> 1º).- FORMALIDADES: La propuesta se presentara con única copia, una en formato p</w:t>
      </w:r>
      <w:r>
        <w:t>apel y una en formato digital, redactado en idioma castellano, sin raspaduras, enmiendas, entre líneas o testaduras, que no se hubieran salvado normalmente al final. Será colocado en el sobre propuesta conforme a la especificación pertinente, conjuntamente</w:t>
      </w:r>
      <w:r>
        <w:t xml:space="preserve"> con el análisis de precio si correspondiera. La propuesta deberá ser firmada debidamente por el proponente.- </w:t>
      </w:r>
    </w:p>
    <w:p w:rsidR="00987EEB" w:rsidRDefault="00B2156A">
      <w:pPr>
        <w:ind w:left="-5" w:right="9"/>
      </w:pPr>
      <w:r>
        <w:lastRenderedPageBreak/>
        <w:t xml:space="preserve"> 2º).- Las ofertas podrán cotizarse en dólares estadounidenses, cuando se pague en moneda de curso legal del país, el mismo será cotizado al valo</w:t>
      </w:r>
      <w:r>
        <w:t xml:space="preserve">r que fije el Banco de la Nación Argentina al día anterior al pago.-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11: ACTO DE LICITACION</w:t>
      </w:r>
      <w:r>
        <w:rPr>
          <w:u w:val="none"/>
        </w:rPr>
        <w:t xml:space="preserve"> </w:t>
      </w:r>
    </w:p>
    <w:p w:rsidR="00987EEB" w:rsidRDefault="00B2156A">
      <w:pPr>
        <w:ind w:left="-5" w:right="9"/>
      </w:pPr>
      <w:r>
        <w:t xml:space="preserve"> El acto de licitación se verificará en la oficina que se habilite especialmente al efecto en el día y hora fijados, si este fuera día inhábil para </w:t>
      </w:r>
      <w:r>
        <w:t xml:space="preserve">esta Administración, la apertura se llevará a cabo el día hábil inmediatamente posterior al originalmente establecido; con asistencia de funcionarios autorizados y de todas las personas que deseen concurrir al acto. </w:t>
      </w:r>
    </w:p>
    <w:p w:rsidR="00987EEB" w:rsidRDefault="00B2156A">
      <w:pPr>
        <w:ind w:left="-5" w:right="9"/>
      </w:pPr>
      <w:r>
        <w:t xml:space="preserve"> Las personas que invoquen representaci</w:t>
      </w:r>
      <w:r>
        <w:t xml:space="preserve">ón, deberán acreditar su personería mediante poderes otorgados fehacientemente por lo titulares.-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12: APERTURA DEL SOBRE PRESENTACION</w:t>
      </w:r>
      <w:r>
        <w:rPr>
          <w:u w:val="none"/>
        </w:rPr>
        <w:t xml:space="preserve"> </w:t>
      </w:r>
    </w:p>
    <w:p w:rsidR="00987EEB" w:rsidRDefault="00B2156A">
      <w:pPr>
        <w:ind w:left="-5" w:right="9"/>
      </w:pPr>
      <w:r>
        <w:t xml:space="preserve"> El día de la licitación y a la hora fijada, bajo la presidencia del Intendente Municipal y/o funcionario autorizado se anunciará el número de las propuestas recibidas e inmediatamente se procederá a abrir los sobres de presentación en presencia de los int</w:t>
      </w:r>
      <w:r>
        <w:t xml:space="preserve">eresados que concurras al acto, mencionado los documentos con que cada uno se acompaña. </w:t>
      </w:r>
    </w:p>
    <w:p w:rsidR="00987EEB" w:rsidRDefault="00B2156A">
      <w:pPr>
        <w:ind w:left="-5" w:right="9"/>
      </w:pPr>
      <w:r>
        <w:t xml:space="preserve"> Terminado el examen de la documentación de las propuestas se dirán las observaciones que tengan que formular los proponentes presentes y/o su representante autorizado</w:t>
      </w:r>
      <w:r>
        <w:t xml:space="preserve"> o los funcionarios actuantes. </w:t>
      </w:r>
    </w:p>
    <w:p w:rsidR="00987EEB" w:rsidRDefault="00B2156A">
      <w:pPr>
        <w:spacing w:after="106" w:line="259" w:lineRule="auto"/>
        <w:ind w:left="-5" w:right="9"/>
      </w:pPr>
      <w:r>
        <w:t xml:space="preserve">-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13: APERTURA DE LAS PROPUESTAS</w:t>
      </w:r>
      <w:r>
        <w:rPr>
          <w:u w:val="none"/>
        </w:rPr>
        <w:t xml:space="preserve"> </w:t>
      </w:r>
    </w:p>
    <w:p w:rsidR="00987EEB" w:rsidRDefault="00B2156A">
      <w:pPr>
        <w:ind w:left="-5" w:right="9"/>
      </w:pPr>
      <w:r>
        <w:t xml:space="preserve"> Los sobres propuestos correspondientes a las presentaciones que llenen los requisitos establecidos, quedarán de hecho incluidos en la licitación y serán abiertos, dándose lec</w:t>
      </w:r>
      <w:r>
        <w:t xml:space="preserve">tura a las propuestas en presencia de los concurrentes. </w:t>
      </w:r>
    </w:p>
    <w:p w:rsidR="00987EEB" w:rsidRDefault="00B2156A">
      <w:pPr>
        <w:ind w:left="-5" w:right="9"/>
      </w:pPr>
      <w:r>
        <w:t xml:space="preserve"> Terminada la lectura, los proponentes presentes o los representantes autorizados, podrán formular las observaciones que creen necesarias. -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14: OBSERVACIONES</w:t>
      </w:r>
      <w:r>
        <w:rPr>
          <w:u w:val="none"/>
        </w:rPr>
        <w:t xml:space="preserve"> </w:t>
      </w:r>
    </w:p>
    <w:p w:rsidR="00987EEB" w:rsidRDefault="00B2156A">
      <w:pPr>
        <w:ind w:left="-5" w:right="9"/>
      </w:pPr>
      <w:r>
        <w:t xml:space="preserve"> Las observaciones que s</w:t>
      </w:r>
      <w:r>
        <w:t xml:space="preserve">e formulen durante el acto de la licitación deberán ser concretas y concisas, ajustadas estrictamente a los hechos o los documentos relacionados en el </w:t>
      </w:r>
      <w:r>
        <w:lastRenderedPageBreak/>
        <w:t xml:space="preserve">momento que se observan. Se presentara en forma verbal, sin admitirse discusión sobre ellas.-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15: ACTA</w:t>
      </w:r>
      <w:r>
        <w:rPr>
          <w:u w:val="none"/>
        </w:rPr>
        <w:t xml:space="preserve"> </w:t>
      </w:r>
    </w:p>
    <w:p w:rsidR="00987EEB" w:rsidRDefault="00B2156A">
      <w:pPr>
        <w:ind w:left="-5" w:right="9"/>
      </w:pPr>
      <w:r>
        <w:t xml:space="preserve"> De todo lo ocurrido en el acto de la licitación se labrará acta, el que previa lectura será firmado por los funcionaros actuantes y asistentes autorizados que quisieran hacerlo. En este acto se dejará constancia de las observaciones que refo</w:t>
      </w:r>
      <w:r>
        <w:t xml:space="preserve">rmulen y de las decisiones que adopte el presidente. </w:t>
      </w:r>
    </w:p>
    <w:p w:rsidR="00987EEB" w:rsidRDefault="00B2156A">
      <w:pPr>
        <w:ind w:left="-5" w:right="9"/>
      </w:pPr>
      <w:r>
        <w:t xml:space="preserve"> Todos los proponentes tendrán derecho a hacer asentar en este acto las observaciones que a su criterio sean precedentes. - </w:t>
      </w:r>
    </w:p>
    <w:p w:rsidR="00987EEB" w:rsidRDefault="00B2156A">
      <w:pPr>
        <w:spacing w:after="106" w:line="259" w:lineRule="auto"/>
        <w:ind w:left="0" w:firstLine="0"/>
        <w:jc w:val="left"/>
      </w:pPr>
      <w:r>
        <w:t xml:space="preserve"> </w:t>
      </w:r>
    </w:p>
    <w:p w:rsidR="00987EEB" w:rsidRDefault="00B2156A">
      <w:pPr>
        <w:pStyle w:val="Ttulo2"/>
        <w:ind w:left="-5"/>
      </w:pPr>
      <w:r>
        <w:t>ARTICULO Nº 16: “IMPUGNACIONES”</w:t>
      </w:r>
      <w:r>
        <w:rPr>
          <w:u w:val="none"/>
        </w:rPr>
        <w:t xml:space="preserve"> </w:t>
      </w:r>
    </w:p>
    <w:p w:rsidR="00987EEB" w:rsidRDefault="00B2156A">
      <w:pPr>
        <w:tabs>
          <w:tab w:val="center" w:pos="4382"/>
        </w:tabs>
        <w:spacing w:after="109" w:line="259" w:lineRule="auto"/>
        <w:ind w:left="-15" w:firstLine="0"/>
        <w:jc w:val="left"/>
      </w:pPr>
      <w:r>
        <w:t xml:space="preserve"> </w:t>
      </w:r>
      <w:r>
        <w:tab/>
        <w:t>La formulación de las impugnaciones esta</w:t>
      </w:r>
      <w:r>
        <w:t xml:space="preserve">rá reglamentada por: </w:t>
      </w:r>
    </w:p>
    <w:p w:rsidR="00987EEB" w:rsidRDefault="00B2156A">
      <w:pPr>
        <w:ind w:left="1450" w:right="9"/>
      </w:pPr>
      <w:r>
        <w:t>-Los oferentes tendrán derecho a tomar vista de lo actuado en las actas licitatorias en las que hubieran formulado propuestas durante el día siguiente hábil al de la apertura de la licitación, concurriendo para tal fin a la dependenci</w:t>
      </w:r>
      <w:r>
        <w:t xml:space="preserve">a municipal de origen donde se hubiera realizado el acto, pudiendo al día hábil posterior, presentar las impugnaciones que se estimaren procedentes. </w:t>
      </w:r>
    </w:p>
    <w:p w:rsidR="00987EEB" w:rsidRDefault="00B2156A">
      <w:pPr>
        <w:spacing w:after="0" w:line="369" w:lineRule="auto"/>
        <w:ind w:left="1130" w:right="8"/>
        <w:jc w:val="right"/>
      </w:pPr>
      <w:r>
        <w:t xml:space="preserve">-Las </w:t>
      </w:r>
      <w:r>
        <w:tab/>
        <w:t xml:space="preserve">impugnaciones </w:t>
      </w:r>
      <w:r>
        <w:tab/>
        <w:t xml:space="preserve">deberán </w:t>
      </w:r>
      <w:r>
        <w:tab/>
        <w:t xml:space="preserve">ser </w:t>
      </w:r>
      <w:r>
        <w:tab/>
        <w:t xml:space="preserve">presentadas separadamente, cada una de ellas por escrito, exponiendo las razones de hecho y de derecho en que se funden. - </w:t>
      </w:r>
    </w:p>
    <w:p w:rsidR="00987EEB" w:rsidRDefault="00B2156A">
      <w:pPr>
        <w:ind w:left="1450" w:right="9"/>
      </w:pPr>
      <w:r>
        <w:t>-Las impugnaciones a las propuestas de terceros no fundadas, o aquellas  insignificantes o carent</w:t>
      </w:r>
      <w:r>
        <w:t>es de importancia que a juicio real del departamento Ejecutivo hayan tenido el propósito de entorpecer el trámite de adjudicación, harán pasible a quien las haya formulado de la perdida de garantía de su oferta, sin perjuicio de disponer en suspensión hast</w:t>
      </w:r>
      <w:r>
        <w:t xml:space="preserve">a doce (12) meses en el </w:t>
      </w:r>
    </w:p>
    <w:p w:rsidR="00987EEB" w:rsidRDefault="00B2156A">
      <w:pPr>
        <w:spacing w:after="106" w:line="259" w:lineRule="auto"/>
        <w:ind w:left="1450" w:right="9"/>
      </w:pPr>
      <w:r>
        <w:t xml:space="preserve">Registro de Proveedores. - </w:t>
      </w:r>
    </w:p>
    <w:p w:rsidR="00987EEB" w:rsidRDefault="00B2156A">
      <w:pPr>
        <w:spacing w:after="106" w:line="259" w:lineRule="auto"/>
        <w:ind w:left="1440" w:firstLine="0"/>
        <w:jc w:val="left"/>
      </w:pPr>
      <w:r>
        <w:t xml:space="preserve"> </w:t>
      </w:r>
    </w:p>
    <w:p w:rsidR="00987EEB" w:rsidRDefault="00B2156A">
      <w:pPr>
        <w:pStyle w:val="Ttulo2"/>
        <w:ind w:left="-5"/>
      </w:pPr>
      <w:proofErr w:type="gramStart"/>
      <w:r>
        <w:t>ARTICULO</w:t>
      </w:r>
      <w:proofErr w:type="gramEnd"/>
      <w:r>
        <w:t xml:space="preserve"> Nº 17: MEJORA DE PRECIOS</w:t>
      </w:r>
      <w:r>
        <w:rPr>
          <w:u w:val="none"/>
        </w:rPr>
        <w:t xml:space="preserve"> </w:t>
      </w:r>
    </w:p>
    <w:p w:rsidR="00987EEB" w:rsidRDefault="00B2156A">
      <w:pPr>
        <w:ind w:left="-5" w:right="9"/>
      </w:pPr>
      <w:r>
        <w:t xml:space="preserve"> Si entre las propuestas presentadas y admisibles hubiera dos o más igualmente ventajosas y más convenientes que las demás a criterio de la Administración, se llamara</w:t>
      </w:r>
      <w:r>
        <w:t xml:space="preserve"> a mejora de precios en propuesta cerrada entre esos proponentes exclusivamente, dentro de los 15 días a partir de la notificación del decreto de llamado a mejora de precios.- </w:t>
      </w:r>
    </w:p>
    <w:p w:rsidR="00987EEB" w:rsidRDefault="00B2156A">
      <w:pPr>
        <w:spacing w:after="106" w:line="259" w:lineRule="auto"/>
        <w:ind w:left="0" w:firstLine="0"/>
        <w:jc w:val="left"/>
      </w:pPr>
      <w:r>
        <w:t xml:space="preserve"> </w:t>
      </w:r>
    </w:p>
    <w:p w:rsidR="00987EEB" w:rsidRDefault="00B2156A">
      <w:pPr>
        <w:pStyle w:val="Ttulo1"/>
        <w:ind w:left="-5" w:right="6"/>
      </w:pPr>
      <w:r>
        <w:lastRenderedPageBreak/>
        <w:t xml:space="preserve">ADJUDICACION DE LA LICITACION </w:t>
      </w:r>
    </w:p>
    <w:p w:rsidR="00987EEB" w:rsidRDefault="00B2156A">
      <w:pPr>
        <w:spacing w:after="106" w:line="259" w:lineRule="auto"/>
        <w:ind w:left="0" w:firstLine="0"/>
        <w:jc w:val="left"/>
      </w:pPr>
      <w:r>
        <w:rPr>
          <w:b/>
        </w:rPr>
        <w:t xml:space="preserve"> </w:t>
      </w:r>
    </w:p>
    <w:p w:rsidR="00987EEB" w:rsidRDefault="00B2156A">
      <w:pPr>
        <w:pStyle w:val="Ttulo2"/>
        <w:ind w:left="-5"/>
      </w:pPr>
      <w:proofErr w:type="gramStart"/>
      <w:r>
        <w:t>ARTICULO</w:t>
      </w:r>
      <w:proofErr w:type="gramEnd"/>
      <w:r>
        <w:t xml:space="preserve"> Nº 18: ACEPTACION DE LA PROPUESTA</w:t>
      </w:r>
      <w:r>
        <w:rPr>
          <w:u w:val="none"/>
        </w:rPr>
        <w:t xml:space="preserve"> </w:t>
      </w:r>
    </w:p>
    <w:p w:rsidR="00987EEB" w:rsidRDefault="00B2156A">
      <w:pPr>
        <w:ind w:left="-5" w:right="9"/>
      </w:pPr>
      <w:r>
        <w:t xml:space="preserve"> Cumplidos los trámites administrativos que corresponde, la administración juzgara en definitiva y resolverá la aceptación que crea más conveniente, adjudicando la compra al proponente que la hubiera formulado. </w:t>
      </w:r>
    </w:p>
    <w:p w:rsidR="00987EEB" w:rsidRDefault="00B2156A">
      <w:pPr>
        <w:ind w:left="-5" w:right="9"/>
      </w:pPr>
      <w:r>
        <w:t xml:space="preserve"> La administración podrá también, si así lo </w:t>
      </w:r>
      <w:r>
        <w:t xml:space="preserve">estima conveniente, rechazar todas las propuestas, sin que esto de derecho reclamo de ninguna naturaleza a los interesados en la misma. </w:t>
      </w:r>
    </w:p>
    <w:p w:rsidR="00987EEB" w:rsidRDefault="00B2156A">
      <w:pPr>
        <w:ind w:left="-5" w:right="9"/>
      </w:pPr>
      <w:r>
        <w:t xml:space="preserve"> Igualmente, si el acto de Licitación hubiera tenido vicios o si hubieran violado, por parte de los funcionarios, las d</w:t>
      </w:r>
      <w:r>
        <w:t xml:space="preserve">isposiciones establecidas en este Pliego, la autoridad podrá declarar nula la Licitación.- </w:t>
      </w:r>
    </w:p>
    <w:p w:rsidR="00987EEB" w:rsidRDefault="00B2156A">
      <w:pPr>
        <w:spacing w:after="106" w:line="259" w:lineRule="auto"/>
        <w:ind w:left="0" w:firstLine="0"/>
        <w:jc w:val="left"/>
      </w:pPr>
      <w:r>
        <w:t xml:space="preserve"> </w:t>
      </w:r>
    </w:p>
    <w:p w:rsidR="00987EEB" w:rsidRDefault="00B2156A">
      <w:pPr>
        <w:pStyle w:val="Ttulo2"/>
        <w:spacing w:after="0" w:line="367" w:lineRule="auto"/>
        <w:ind w:left="-5"/>
      </w:pPr>
      <w:proofErr w:type="gramStart"/>
      <w:r>
        <w:t>ARTICULO</w:t>
      </w:r>
      <w:proofErr w:type="gramEnd"/>
      <w:r>
        <w:t xml:space="preserve"> Nº 19: FORMALIZACION DE LA ORDEN DE PROVISION Y/O</w:t>
      </w:r>
      <w:r>
        <w:rPr>
          <w:u w:val="none"/>
        </w:rPr>
        <w:t xml:space="preserve"> </w:t>
      </w:r>
      <w:r>
        <w:t>CONTRATO</w:t>
      </w:r>
      <w:r>
        <w:rPr>
          <w:u w:val="none"/>
        </w:rPr>
        <w:t xml:space="preserve"> </w:t>
      </w:r>
    </w:p>
    <w:p w:rsidR="00987EEB" w:rsidRDefault="00B2156A">
      <w:pPr>
        <w:ind w:left="-5" w:right="9"/>
      </w:pPr>
      <w:r>
        <w:t xml:space="preserve"> Resulta la adjudicación y comunicada oficialmente al adjudicatario mediante copia autenticad</w:t>
      </w:r>
      <w:r>
        <w:t xml:space="preserve">a del decreto o resolución correspondiente, esta se presentara dentro de los quince (15) días subsiguientes para retirar la correspondiente Orden de Provisión y/o contrato.-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t xml:space="preserve"> </w:t>
      </w:r>
    </w:p>
    <w:p w:rsidR="00987EEB" w:rsidRDefault="00B2156A">
      <w:pPr>
        <w:pStyle w:val="Ttulo2"/>
        <w:spacing w:after="0" w:line="367" w:lineRule="auto"/>
        <w:ind w:left="-5"/>
      </w:pPr>
      <w:proofErr w:type="gramStart"/>
      <w:r>
        <w:t>ARTICULO</w:t>
      </w:r>
      <w:proofErr w:type="gramEnd"/>
      <w:r>
        <w:t xml:space="preserve"> Nº 20: RESCISION DE LA ORDEN DE PROVISION Y/O</w:t>
      </w:r>
      <w:r>
        <w:rPr>
          <w:u w:val="none"/>
        </w:rPr>
        <w:t xml:space="preserve"> </w:t>
      </w:r>
      <w:r>
        <w:t>CONTRATO</w:t>
      </w:r>
      <w:r>
        <w:rPr>
          <w:u w:val="none"/>
        </w:rPr>
        <w:t xml:space="preserve"> </w:t>
      </w:r>
    </w:p>
    <w:p w:rsidR="00987EEB" w:rsidRDefault="00B2156A">
      <w:pPr>
        <w:ind w:left="-5" w:right="9"/>
      </w:pPr>
      <w:r>
        <w:t xml:space="preserve"> La Municipalidad tendrá derecho a rescindir la Orden de Compra a la que esta Licitación de lugar, sin reconocimiento de indemnización alguna por parte de la Municipalidad y sin perjuicio del derecho a esta de reclamar daños y perjuicios en los siguientes </w:t>
      </w:r>
      <w:r>
        <w:t xml:space="preserve">casos: </w:t>
      </w:r>
    </w:p>
    <w:p w:rsidR="00987EEB" w:rsidRDefault="00B2156A">
      <w:pPr>
        <w:ind w:left="-5" w:right="9"/>
      </w:pPr>
      <w:r>
        <w:t xml:space="preserve"> a).- Por quiebra, concurso preventivo o concurso civil de la adjudicataria.- </w:t>
      </w:r>
    </w:p>
    <w:p w:rsidR="00987EEB" w:rsidRDefault="00B2156A">
      <w:pPr>
        <w:ind w:left="-5" w:right="9"/>
      </w:pPr>
      <w:r>
        <w:t xml:space="preserve"> b).- Cuando la adjudicataria se exceda sin causa justificada en los plazos de entrega del material licitado y/o no cumpla con la frecuencia mínima de entrega, sin derecho al adjudicatario de reclamar pago alguno ni indemnización de ninguna índole, revisti</w:t>
      </w:r>
      <w:r>
        <w:t xml:space="preserve">endo la presente el carácter de Sanción por incumplimiento contractual.- </w:t>
      </w:r>
    </w:p>
    <w:p w:rsidR="00987EEB" w:rsidRDefault="00B2156A">
      <w:pPr>
        <w:ind w:left="-5" w:right="9"/>
      </w:pPr>
      <w:r>
        <w:t xml:space="preserve"> c).- En caso de incumplimiento de roda obligación impuesta en el Pliego de Bases y Condiciones Generales y especificaciones Técnicas </w:t>
      </w:r>
    </w:p>
    <w:p w:rsidR="00987EEB" w:rsidRDefault="00B2156A">
      <w:pPr>
        <w:spacing w:after="106" w:line="259" w:lineRule="auto"/>
        <w:ind w:left="-5" w:right="9"/>
      </w:pPr>
      <w:r>
        <w:t xml:space="preserve">Particulares.- </w:t>
      </w:r>
    </w:p>
    <w:p w:rsidR="00987EEB" w:rsidRDefault="00B2156A">
      <w:pPr>
        <w:ind w:left="-5" w:right="9"/>
      </w:pPr>
      <w:r>
        <w:t xml:space="preserve"> d).- Cuando sin autorización p</w:t>
      </w:r>
      <w:r>
        <w:t xml:space="preserve">revia de la Municipalidad, la adjudicataria transfiere o subcontrate se obligación del material.- </w:t>
      </w:r>
    </w:p>
    <w:p w:rsidR="00987EEB" w:rsidRDefault="00B2156A">
      <w:pPr>
        <w:ind w:left="-5" w:right="9"/>
      </w:pPr>
      <w:r>
        <w:t xml:space="preserve"> e).- En caso de incumplimiento parcial o total de la licitación en el tiempo convenido. </w:t>
      </w:r>
    </w:p>
    <w:p w:rsidR="00987EEB" w:rsidRDefault="00B2156A">
      <w:pPr>
        <w:spacing w:after="106" w:line="259" w:lineRule="auto"/>
        <w:ind w:left="0" w:firstLine="0"/>
        <w:jc w:val="left"/>
      </w:pPr>
      <w:r>
        <w:t xml:space="preserve"> </w:t>
      </w:r>
    </w:p>
    <w:p w:rsidR="00987EEB" w:rsidRDefault="00B2156A">
      <w:pPr>
        <w:pStyle w:val="Ttulo2"/>
        <w:spacing w:after="0" w:line="367" w:lineRule="auto"/>
        <w:ind w:left="-5"/>
      </w:pPr>
      <w:proofErr w:type="gramStart"/>
      <w:r>
        <w:lastRenderedPageBreak/>
        <w:t>ARTICULO</w:t>
      </w:r>
      <w:proofErr w:type="gramEnd"/>
      <w:r>
        <w:t xml:space="preserve"> Nº 21: INFORMACION SUPLEMENTARIA – CIRCULARES</w:t>
      </w:r>
      <w:r>
        <w:rPr>
          <w:u w:val="none"/>
        </w:rPr>
        <w:t xml:space="preserve"> </w:t>
      </w:r>
      <w:r>
        <w:t>ACLARATORI</w:t>
      </w:r>
      <w:r>
        <w:t>AS</w:t>
      </w:r>
      <w:r>
        <w:rPr>
          <w:u w:val="none"/>
        </w:rPr>
        <w:t xml:space="preserve"> </w:t>
      </w:r>
    </w:p>
    <w:p w:rsidR="00987EEB" w:rsidRDefault="00B2156A">
      <w:pPr>
        <w:ind w:left="-5" w:right="9"/>
      </w:pPr>
      <w:r>
        <w:t xml:space="preserve"> Las dudas que pudieran originarse con respecto al presente Pliego y otros documentos de la licitación por parte de los interesados en formular propuestas, deberán plantearse por escrito ante la Secretaria respectiva, concretando la aclaración que esti</w:t>
      </w:r>
      <w:r>
        <w:t xml:space="preserve">me necesario, la que podrá efectuarse hasta </w:t>
      </w:r>
      <w:r>
        <w:rPr>
          <w:b/>
        </w:rPr>
        <w:t xml:space="preserve">cuatro (4) días </w:t>
      </w:r>
      <w:r>
        <w:t xml:space="preserve">antes de la fecha estipulada para la apertura de las propuestas. </w:t>
      </w:r>
    </w:p>
    <w:p w:rsidR="00987EEB" w:rsidRDefault="00B2156A">
      <w:pPr>
        <w:ind w:left="-5" w:right="9"/>
      </w:pPr>
      <w:r>
        <w:t xml:space="preserve"> La Municipalidad podrá, por iniciativa a través de circulares enumeradas correlativamente, a todos los adquirentes del pliego.- </w:t>
      </w:r>
    </w:p>
    <w:p w:rsidR="00987EEB" w:rsidRDefault="00B2156A">
      <w:pPr>
        <w:ind w:left="-5" w:right="9"/>
      </w:pPr>
      <w:r>
        <w:t xml:space="preserve"> Todas las circulares que se emitan quedaran incorporadas al pliego y formaran parte </w:t>
      </w:r>
      <w:proofErr w:type="spellStart"/>
      <w:r>
        <w:t>de el</w:t>
      </w:r>
      <w:proofErr w:type="spellEnd"/>
      <w:r>
        <w:t xml:space="preserve">.- </w:t>
      </w:r>
    </w:p>
    <w:p w:rsidR="00987EEB" w:rsidRDefault="00B2156A">
      <w:pPr>
        <w:ind w:left="-5" w:right="9"/>
      </w:pPr>
      <w:r>
        <w:t xml:space="preserve"> Las empresas no podrán argumentar desconocimiento de las circulares por falta de recibo, debiendo concurrir obligatoriamente a la Municipalidad hasta el día hábi</w:t>
      </w:r>
      <w:r>
        <w:t xml:space="preserve">l anterior a la apertura, a tomar conocimiento y retirar copia de las circulares emitidas. La Municipalidad extenderá constancia del cumplimiento de este requisito.-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22: CONDICIONES DE PAGO</w:t>
      </w:r>
      <w:r>
        <w:rPr>
          <w:u w:val="none"/>
        </w:rPr>
        <w:t xml:space="preserve"> </w:t>
      </w:r>
    </w:p>
    <w:p w:rsidR="00987EEB" w:rsidRDefault="00B2156A">
      <w:pPr>
        <w:ind w:left="-5" w:right="9"/>
      </w:pPr>
      <w:r>
        <w:t xml:space="preserve"> El proponente transcribirá en su propuesta todas </w:t>
      </w:r>
      <w:r>
        <w:t xml:space="preserve">las condiciones de pago que pueda ofrecer, quedando a elección de esta Municipalidad la que resulte más conveniente. Los pagos se harán mediante facturas aprobadas por el Municipio y aplicando los precios unitarios del contrato. </w:t>
      </w:r>
    </w:p>
    <w:p w:rsidR="00987EEB" w:rsidRDefault="00B2156A">
      <w:pPr>
        <w:tabs>
          <w:tab w:val="center" w:pos="4115"/>
        </w:tabs>
        <w:spacing w:after="109" w:line="259" w:lineRule="auto"/>
        <w:ind w:left="-15" w:firstLine="0"/>
        <w:jc w:val="left"/>
      </w:pPr>
      <w:r>
        <w:t xml:space="preserve"> </w:t>
      </w:r>
      <w:r>
        <w:tab/>
        <w:t xml:space="preserve"> El oferente propondrá c</w:t>
      </w:r>
      <w:r>
        <w:t xml:space="preserve">omo mínimo tres formas de pago.- </w:t>
      </w:r>
    </w:p>
    <w:p w:rsidR="00987EEB" w:rsidRDefault="00B2156A">
      <w:pPr>
        <w:spacing w:after="106" w:line="259" w:lineRule="auto"/>
        <w:ind w:left="0" w:firstLine="0"/>
        <w:jc w:val="left"/>
      </w:pPr>
      <w:r>
        <w:t xml:space="preserve"> </w:t>
      </w:r>
    </w:p>
    <w:p w:rsidR="00987EEB" w:rsidRDefault="00B2156A">
      <w:pPr>
        <w:pStyle w:val="Ttulo2"/>
        <w:ind w:left="-5"/>
      </w:pPr>
      <w:r>
        <w:t>ARTICULO Nº 23: TRANSCRIPCION DE LA LEY Nº2756</w:t>
      </w:r>
      <w:r>
        <w:rPr>
          <w:u w:val="none"/>
        </w:rPr>
        <w:t xml:space="preserve"> </w:t>
      </w:r>
    </w:p>
    <w:p w:rsidR="00987EEB" w:rsidRDefault="00B2156A">
      <w:pPr>
        <w:ind w:left="-5" w:right="9"/>
      </w:pPr>
      <w:r>
        <w:t xml:space="preserve"> “Cuando la Municipalidad fuera condenada al pago de una deuda cualquiera, la Corporación arbitraria dentro del término de seis meses siguientes a la notificación de la sentencia respectiva, la forma de verificar el pago. Esta prescripción formara parte in</w:t>
      </w:r>
      <w:r>
        <w:t xml:space="preserve">tegrante bajo pena de nulidad, de todo acto o contrato que las autoridades comunales celebren en representación del Municipio, y deberá ser transcripta en toda escritura pública o contrato que se celebre con particulares”. </w:t>
      </w:r>
    </w:p>
    <w:p w:rsidR="00987EEB" w:rsidRDefault="00B2156A">
      <w:pPr>
        <w:spacing w:after="106" w:line="259" w:lineRule="auto"/>
        <w:ind w:left="0" w:firstLine="0"/>
        <w:jc w:val="left"/>
      </w:pPr>
      <w: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lastRenderedPageBreak/>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0" w:line="259" w:lineRule="auto"/>
        <w:ind w:left="0" w:firstLine="0"/>
        <w:jc w:val="left"/>
      </w:pPr>
      <w:r>
        <w:rPr>
          <w:b/>
        </w:rPr>
        <w:t xml:space="preserve"> </w:t>
      </w:r>
    </w:p>
    <w:p w:rsidR="00987EEB" w:rsidRDefault="00B2156A">
      <w:pPr>
        <w:pStyle w:val="Ttulo1"/>
        <w:ind w:left="-5" w:right="6"/>
      </w:pPr>
      <w:r>
        <w:t>PL</w:t>
      </w:r>
      <w:r>
        <w:t xml:space="preserve">IEGO DE ESPECIFICACIONES TECNICAS PARTICULARES </w:t>
      </w:r>
    </w:p>
    <w:p w:rsidR="00987EEB" w:rsidRDefault="00B2156A">
      <w:pPr>
        <w:spacing w:after="106" w:line="259" w:lineRule="auto"/>
        <w:ind w:left="0" w:firstLine="0"/>
        <w:jc w:val="left"/>
      </w:pPr>
      <w:r>
        <w:t xml:space="preserve"> </w:t>
      </w:r>
    </w:p>
    <w:p w:rsidR="00987EEB" w:rsidRDefault="00B2156A">
      <w:pPr>
        <w:pStyle w:val="Ttulo2"/>
        <w:ind w:left="-5"/>
      </w:pPr>
      <w:proofErr w:type="gramStart"/>
      <w:r>
        <w:t>ARTICULO</w:t>
      </w:r>
      <w:proofErr w:type="gramEnd"/>
      <w:r>
        <w:t xml:space="preserve"> Nº 1: OBJETO DE LA LICITACION</w:t>
      </w:r>
      <w:r>
        <w:rPr>
          <w:u w:val="none"/>
        </w:rPr>
        <w:t xml:space="preserve"> </w:t>
      </w:r>
    </w:p>
    <w:p w:rsidR="00987EEB" w:rsidRDefault="00B2156A">
      <w:pPr>
        <w:spacing w:after="0" w:line="367" w:lineRule="auto"/>
        <w:ind w:left="-5" w:right="6"/>
      </w:pPr>
      <w:r>
        <w:t xml:space="preserve"> La presente Licitación tiene por objeto la contratación de “</w:t>
      </w:r>
      <w:r>
        <w:rPr>
          <w:b/>
        </w:rPr>
        <w:t xml:space="preserve">SERVICIO DE MAQUINAS PARA LA OBRA DE DESAGUE CLOCAL BARRIO VILLA EL PRADO, SEGÚN DETALLE EN PLIEGO DE </w:t>
      </w:r>
    </w:p>
    <w:p w:rsidR="00987EEB" w:rsidRDefault="00B2156A">
      <w:pPr>
        <w:pStyle w:val="Ttulo1"/>
        <w:ind w:left="-5" w:right="6"/>
      </w:pPr>
      <w:r>
        <w:t xml:space="preserve">ESPECIFICACIONES TECNICAS” DETALLE DE MAQUINAS  </w:t>
      </w:r>
    </w:p>
    <w:p w:rsidR="00987EEB" w:rsidRDefault="00B2156A">
      <w:pPr>
        <w:spacing w:after="0" w:line="259" w:lineRule="auto"/>
        <w:ind w:left="0" w:firstLine="0"/>
        <w:jc w:val="left"/>
      </w:pPr>
      <w:r>
        <w:t xml:space="preserve"> </w:t>
      </w:r>
    </w:p>
    <w:tbl>
      <w:tblPr>
        <w:tblStyle w:val="TableGrid"/>
        <w:tblW w:w="8045" w:type="dxa"/>
        <w:tblInd w:w="569" w:type="dxa"/>
        <w:tblCellMar>
          <w:top w:w="162" w:type="dxa"/>
          <w:left w:w="106" w:type="dxa"/>
          <w:bottom w:w="5" w:type="dxa"/>
          <w:right w:w="44" w:type="dxa"/>
        </w:tblCellMar>
        <w:tblLook w:val="04A0" w:firstRow="1" w:lastRow="0" w:firstColumn="1" w:lastColumn="0" w:noHBand="0" w:noVBand="1"/>
      </w:tblPr>
      <w:tblGrid>
        <w:gridCol w:w="816"/>
        <w:gridCol w:w="4584"/>
        <w:gridCol w:w="1188"/>
        <w:gridCol w:w="1457"/>
      </w:tblGrid>
      <w:tr w:rsidR="00987EEB">
        <w:trPr>
          <w:trHeight w:val="372"/>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pPr>
            <w:r>
              <w:t>ITEM</w:t>
            </w:r>
            <w:r>
              <w:t xml:space="preserve">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DESCRIPCION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pPr>
            <w:r>
              <w:t>MEDIDA</w:t>
            </w:r>
            <w:r>
              <w:t xml:space="preserve">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pPr>
            <w:r>
              <w:t>CANTIDAD</w:t>
            </w:r>
            <w:r>
              <w:t xml:space="preserve"> </w:t>
            </w:r>
          </w:p>
        </w:tc>
      </w:tr>
      <w:tr w:rsidR="00987EEB">
        <w:trPr>
          <w:trHeight w:val="730"/>
        </w:trPr>
        <w:tc>
          <w:tcPr>
            <w:tcW w:w="816"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0" w:firstLine="0"/>
              <w:jc w:val="left"/>
            </w:pPr>
            <w:r>
              <w:t xml:space="preserve">1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tabs>
                <w:tab w:val="center" w:pos="1359"/>
                <w:tab w:val="right" w:pos="4434"/>
              </w:tabs>
              <w:spacing w:after="109" w:line="259" w:lineRule="auto"/>
              <w:ind w:left="0" w:firstLine="0"/>
              <w:jc w:val="left"/>
            </w:pPr>
            <w:r>
              <w:t xml:space="preserve">HORAS </w:t>
            </w:r>
            <w:r>
              <w:tab/>
              <w:t xml:space="preserve">DE </w:t>
            </w:r>
            <w:r>
              <w:tab/>
              <w:t xml:space="preserve">RETROEXCAVADORA </w:t>
            </w:r>
          </w:p>
          <w:p w:rsidR="00987EEB" w:rsidRDefault="00B2156A">
            <w:pPr>
              <w:spacing w:after="0" w:line="259" w:lineRule="auto"/>
              <w:ind w:left="2" w:firstLine="0"/>
              <w:jc w:val="left"/>
            </w:pPr>
            <w:r>
              <w:t xml:space="preserve">C/PALA </w:t>
            </w:r>
          </w:p>
        </w:tc>
        <w:tc>
          <w:tcPr>
            <w:tcW w:w="1188"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3000 </w:t>
            </w:r>
          </w:p>
        </w:tc>
      </w:tr>
      <w:tr w:rsidR="00987EEB">
        <w:trPr>
          <w:trHeight w:val="370"/>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jc w:val="left"/>
            </w:pPr>
            <w:r>
              <w:t xml:space="preserve">2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HORAS DE CAMION VOLCADOR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478 </w:t>
            </w:r>
          </w:p>
        </w:tc>
      </w:tr>
      <w:tr w:rsidR="00987EEB">
        <w:trPr>
          <w:trHeight w:val="370"/>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jc w:val="left"/>
            </w:pPr>
            <w:r>
              <w:t xml:space="preserve">3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HORAS DE MOTONIVELADORA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355 </w:t>
            </w:r>
          </w:p>
        </w:tc>
      </w:tr>
      <w:tr w:rsidR="00987EEB">
        <w:trPr>
          <w:trHeight w:val="730"/>
        </w:trPr>
        <w:tc>
          <w:tcPr>
            <w:tcW w:w="816"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0" w:firstLine="0"/>
              <w:jc w:val="left"/>
            </w:pPr>
            <w:r>
              <w:t xml:space="preserve">4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tabs>
                <w:tab w:val="center" w:pos="1670"/>
                <w:tab w:val="right" w:pos="4434"/>
              </w:tabs>
              <w:spacing w:after="109" w:line="259" w:lineRule="auto"/>
              <w:ind w:left="0" w:firstLine="0"/>
              <w:jc w:val="left"/>
            </w:pPr>
            <w:r>
              <w:t xml:space="preserve">HORAS </w:t>
            </w:r>
            <w:r>
              <w:tab/>
              <w:t xml:space="preserve">DE </w:t>
            </w:r>
            <w:r>
              <w:tab/>
              <w:t xml:space="preserve">COMPACTADOR </w:t>
            </w:r>
          </w:p>
          <w:p w:rsidR="00987EEB" w:rsidRDefault="00B2156A">
            <w:pPr>
              <w:spacing w:after="0" w:line="259" w:lineRule="auto"/>
              <w:ind w:left="2" w:firstLine="0"/>
              <w:jc w:val="left"/>
            </w:pPr>
            <w:r>
              <w:t xml:space="preserve">VIBRANTE </w:t>
            </w:r>
          </w:p>
        </w:tc>
        <w:tc>
          <w:tcPr>
            <w:tcW w:w="1188"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150 </w:t>
            </w:r>
          </w:p>
        </w:tc>
      </w:tr>
    </w:tbl>
    <w:p w:rsidR="00987EEB" w:rsidRDefault="00B2156A">
      <w:pPr>
        <w:spacing w:after="74" w:line="259" w:lineRule="auto"/>
        <w:ind w:left="0" w:firstLine="0"/>
        <w:jc w:val="left"/>
      </w:pPr>
      <w:r>
        <w:rPr>
          <w:b/>
          <w:sz w:val="22"/>
        </w:rPr>
        <w:t xml:space="preserve"> </w:t>
      </w:r>
    </w:p>
    <w:p w:rsidR="00987EEB" w:rsidRDefault="00B2156A">
      <w:pPr>
        <w:spacing w:after="4" w:line="306" w:lineRule="auto"/>
        <w:ind w:left="0" w:firstLine="0"/>
      </w:pPr>
      <w:r>
        <w:rPr>
          <w:sz w:val="24"/>
        </w:rPr>
        <w:t xml:space="preserve">Especificaciones Técnicas:  </w:t>
      </w:r>
    </w:p>
    <w:p w:rsidR="00987EEB" w:rsidRDefault="00B2156A">
      <w:pPr>
        <w:numPr>
          <w:ilvl w:val="0"/>
          <w:numId w:val="2"/>
        </w:numPr>
        <w:spacing w:after="4" w:line="306" w:lineRule="auto"/>
        <w:ind w:left="790" w:hanging="370"/>
      </w:pPr>
      <w:r>
        <w:rPr>
          <w:sz w:val="24"/>
        </w:rPr>
        <w:t xml:space="preserve">Distancia del viaje: El consumo de los km será a demanda de la Secretaria de obras públicas, pudiendo ser a diferentes destinos, siempre dentro del ejido de la ciudad de Capitán Bermúdez. </w:t>
      </w:r>
    </w:p>
    <w:p w:rsidR="00987EEB" w:rsidRDefault="00B2156A">
      <w:pPr>
        <w:numPr>
          <w:ilvl w:val="0"/>
          <w:numId w:val="2"/>
        </w:numPr>
        <w:spacing w:after="4" w:line="306" w:lineRule="auto"/>
        <w:ind w:left="790" w:hanging="370"/>
      </w:pPr>
      <w:r>
        <w:rPr>
          <w:sz w:val="24"/>
        </w:rPr>
        <w:t xml:space="preserve">Incluir fotos de las unidades  en pliego y descripción de los equipos. </w:t>
      </w:r>
    </w:p>
    <w:p w:rsidR="00987EEB" w:rsidRDefault="00B2156A">
      <w:pPr>
        <w:numPr>
          <w:ilvl w:val="0"/>
          <w:numId w:val="2"/>
        </w:numPr>
        <w:spacing w:after="4" w:line="306" w:lineRule="auto"/>
        <w:ind w:left="790" w:hanging="370"/>
      </w:pPr>
      <w:r>
        <w:rPr>
          <w:sz w:val="24"/>
        </w:rPr>
        <w:t xml:space="preserve">La oferta del servicio debe definir si incluye: Combustible y Chofer. De lo contrario aclarar la oferta. </w:t>
      </w:r>
    </w:p>
    <w:p w:rsidR="00987EEB" w:rsidRDefault="00B2156A">
      <w:pPr>
        <w:numPr>
          <w:ilvl w:val="0"/>
          <w:numId w:val="2"/>
        </w:numPr>
        <w:spacing w:after="4" w:line="306" w:lineRule="auto"/>
        <w:ind w:left="790" w:hanging="370"/>
      </w:pPr>
      <w:r>
        <w:rPr>
          <w:sz w:val="24"/>
        </w:rPr>
        <w:t>Cualquier costo de avería o Reparación será a cargo del oferente. No se consid</w:t>
      </w:r>
      <w:r>
        <w:rPr>
          <w:sz w:val="24"/>
        </w:rPr>
        <w:t xml:space="preserve">erará ningún costo adicional a la oferta presentada como peajes, horas adicionales y otros.  </w:t>
      </w:r>
    </w:p>
    <w:p w:rsidR="00987EEB" w:rsidRDefault="00B2156A">
      <w:pPr>
        <w:numPr>
          <w:ilvl w:val="0"/>
          <w:numId w:val="2"/>
        </w:numPr>
        <w:spacing w:after="4" w:line="306" w:lineRule="auto"/>
        <w:ind w:left="790" w:hanging="370"/>
      </w:pPr>
      <w:r>
        <w:rPr>
          <w:sz w:val="24"/>
        </w:rPr>
        <w:t xml:space="preserve">Documentación: El/los vehículos a contratar deben tener seguro al día que se deberá presentar periódicamente según vencimiento, </w:t>
      </w:r>
      <w:r>
        <w:rPr>
          <w:sz w:val="24"/>
        </w:rPr>
        <w:lastRenderedPageBreak/>
        <w:t xml:space="preserve">deben estar en condiciones con su </w:t>
      </w:r>
      <w:r>
        <w:rPr>
          <w:sz w:val="24"/>
        </w:rPr>
        <w:t xml:space="preserve">respectiva habilitación para circular, y deberán presentar carnet del conductor habilitado para el tipo de transporte requerido, como así también cualquier otra documentación que corresponda. </w:t>
      </w:r>
    </w:p>
    <w:p w:rsidR="00987EEB" w:rsidRDefault="00B2156A">
      <w:pPr>
        <w:numPr>
          <w:ilvl w:val="0"/>
          <w:numId w:val="2"/>
        </w:numPr>
        <w:spacing w:after="4" w:line="306" w:lineRule="auto"/>
        <w:ind w:left="790" w:hanging="370"/>
      </w:pPr>
      <w:r>
        <w:rPr>
          <w:sz w:val="24"/>
        </w:rPr>
        <w:t>Disponibilidad del servicio: Considerando que el alquiler reque</w:t>
      </w:r>
      <w:r>
        <w:rPr>
          <w:sz w:val="24"/>
        </w:rPr>
        <w:t xml:space="preserve">rido será destinado a brindar servicio público, se debe garantizar disponibilidad. En el caso de averías deben considerar equipo provisorio de remplazo. </w:t>
      </w:r>
    </w:p>
    <w:p w:rsidR="00987EEB" w:rsidRDefault="00B2156A">
      <w:pPr>
        <w:numPr>
          <w:ilvl w:val="0"/>
          <w:numId w:val="2"/>
        </w:numPr>
        <w:spacing w:after="4" w:line="306" w:lineRule="auto"/>
        <w:ind w:left="790" w:hanging="370"/>
      </w:pPr>
      <w:r>
        <w:rPr>
          <w:sz w:val="24"/>
        </w:rPr>
        <w:t>Flota a contratar: la cantidad de Viajes a contratar, podrá ser distribuida por uno o más equipos, seg</w:t>
      </w:r>
      <w:r>
        <w:rPr>
          <w:sz w:val="24"/>
        </w:rPr>
        <w:t xml:space="preserve">ún flota propuesta por el proveedor del servicio, la cual será evaluada en concepto de calidad de servicio. </w:t>
      </w:r>
    </w:p>
    <w:p w:rsidR="00987EEB" w:rsidRDefault="00B2156A">
      <w:pPr>
        <w:numPr>
          <w:ilvl w:val="0"/>
          <w:numId w:val="2"/>
        </w:numPr>
        <w:spacing w:after="4" w:line="306" w:lineRule="auto"/>
        <w:ind w:left="790" w:hanging="370"/>
      </w:pPr>
      <w:r>
        <w:rPr>
          <w:sz w:val="24"/>
        </w:rPr>
        <w:t xml:space="preserve">Fecha de Contratación: Inmediata al ser informada la adjudicación. </w:t>
      </w:r>
    </w:p>
    <w:p w:rsidR="00987EEB" w:rsidRDefault="00B2156A">
      <w:pPr>
        <w:numPr>
          <w:ilvl w:val="0"/>
          <w:numId w:val="2"/>
        </w:numPr>
        <w:spacing w:after="4" w:line="306" w:lineRule="auto"/>
        <w:ind w:left="790" w:hanging="370"/>
      </w:pPr>
      <w:r>
        <w:rPr>
          <w:sz w:val="24"/>
        </w:rPr>
        <w:t xml:space="preserve">Lugar de Entrega: Secretaria de Obras y servicios Públicos de la Municipalidad </w:t>
      </w:r>
      <w:r>
        <w:rPr>
          <w:sz w:val="24"/>
        </w:rPr>
        <w:t xml:space="preserve">de Capitán Bermúdez  </w:t>
      </w:r>
    </w:p>
    <w:p w:rsidR="00987EEB" w:rsidRDefault="00B2156A">
      <w:pPr>
        <w:numPr>
          <w:ilvl w:val="0"/>
          <w:numId w:val="2"/>
        </w:numPr>
        <w:spacing w:after="4" w:line="306" w:lineRule="auto"/>
        <w:ind w:left="790" w:hanging="370"/>
      </w:pPr>
      <w:r>
        <w:rPr>
          <w:sz w:val="24"/>
        </w:rPr>
        <w:t xml:space="preserve">Periodicidad del servicio: los días laborables podrán ser de lunes a sábados (inclusive) con jornadas de hasta 10/12 horas, dependiendo de factores climáticos. También debe tenerse en cuenta que deberán estar disponible para casos de </w:t>
      </w:r>
      <w:r>
        <w:rPr>
          <w:sz w:val="24"/>
        </w:rPr>
        <w:t xml:space="preserve">urgencias o emergencias. </w:t>
      </w:r>
    </w:p>
    <w:p w:rsidR="00987EEB" w:rsidRDefault="00B2156A">
      <w:pPr>
        <w:spacing w:after="83" w:line="259" w:lineRule="auto"/>
        <w:ind w:left="0" w:firstLine="0"/>
        <w:jc w:val="left"/>
      </w:pPr>
      <w:r>
        <w:rPr>
          <w:b/>
          <w:sz w:val="22"/>
        </w:rPr>
        <w:t xml:space="preserve"> </w:t>
      </w:r>
    </w:p>
    <w:p w:rsidR="00987EEB" w:rsidRDefault="00B2156A">
      <w:pPr>
        <w:pStyle w:val="Ttulo2"/>
        <w:ind w:left="-5"/>
      </w:pPr>
      <w:proofErr w:type="gramStart"/>
      <w:r>
        <w:t>ARTICULO</w:t>
      </w:r>
      <w:proofErr w:type="gramEnd"/>
      <w:r>
        <w:t xml:space="preserve"> Nº 2: DURACION DE LA CONTRATACION</w:t>
      </w:r>
      <w:r>
        <w:rPr>
          <w:u w:val="none"/>
        </w:rPr>
        <w:t xml:space="preserve"> </w:t>
      </w:r>
    </w:p>
    <w:p w:rsidR="00987EEB" w:rsidRDefault="00B2156A">
      <w:pPr>
        <w:ind w:left="-5" w:right="9"/>
      </w:pPr>
      <w:r>
        <w:t xml:space="preserve"> La duración de la contratación será hasta la finalización de la  prestación del servicio establecido en contrato.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lastRenderedPageBreak/>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spacing w:after="0" w:line="259" w:lineRule="auto"/>
        <w:ind w:left="0" w:firstLine="0"/>
        <w:jc w:val="left"/>
      </w:pPr>
      <w:r>
        <w:rPr>
          <w:b/>
        </w:rPr>
        <w:t xml:space="preserve"> </w:t>
      </w:r>
    </w:p>
    <w:p w:rsidR="00987EEB" w:rsidRDefault="00B2156A">
      <w:pPr>
        <w:spacing w:after="117" w:line="250" w:lineRule="auto"/>
        <w:ind w:left="-5" w:right="6"/>
      </w:pPr>
      <w:r>
        <w:rPr>
          <w:b/>
        </w:rPr>
        <w:t xml:space="preserve">MUNICIPALIDAD DE CAPITAN BERMUDEZ </w:t>
      </w:r>
      <w:r>
        <w:rPr>
          <w:b/>
        </w:rPr>
        <w:tab/>
        <w:t xml:space="preserve"> SECRETARIA DE HACIENDA </w:t>
      </w:r>
    </w:p>
    <w:p w:rsidR="00987EEB" w:rsidRDefault="00B2156A">
      <w:pPr>
        <w:spacing w:after="106" w:line="259" w:lineRule="auto"/>
        <w:ind w:left="0" w:firstLine="0"/>
        <w:jc w:val="left"/>
      </w:pPr>
      <w:r>
        <w:rPr>
          <w:b/>
        </w:rPr>
        <w:t xml:space="preserve"> </w:t>
      </w:r>
    </w:p>
    <w:p w:rsidR="00987EEB" w:rsidRDefault="00B2156A">
      <w:pPr>
        <w:spacing w:after="106" w:line="259" w:lineRule="auto"/>
        <w:ind w:left="0" w:firstLine="0"/>
        <w:jc w:val="left"/>
      </w:pPr>
      <w:r>
        <w:rPr>
          <w:b/>
        </w:rPr>
        <w:t xml:space="preserve"> </w:t>
      </w:r>
    </w:p>
    <w:p w:rsidR="00987EEB" w:rsidRDefault="00B2156A">
      <w:pPr>
        <w:pStyle w:val="Ttulo1"/>
        <w:ind w:left="-5" w:right="6"/>
      </w:pPr>
      <w:r>
        <w:t xml:space="preserve">LLAMADO A LICITACION PRIVADA: </w:t>
      </w:r>
      <w:r>
        <w:rPr>
          <w:b w:val="0"/>
        </w:rPr>
        <w:t>“</w:t>
      </w:r>
      <w:r>
        <w:t xml:space="preserve">SERVICIO DE MAQUINAS PARA LA OBRA DE DESAGUE CLOCAL BARRIO VILLA EL PRADO, SEGÚN DETALLE EN PLIEGO DE ESPECIFICACIONES TECNICAS” DETALLE DE MAQUINAS  </w:t>
      </w:r>
    </w:p>
    <w:p w:rsidR="00987EEB" w:rsidRDefault="00B2156A">
      <w:pPr>
        <w:spacing w:after="0" w:line="259" w:lineRule="auto"/>
        <w:ind w:left="0" w:firstLine="0"/>
        <w:jc w:val="left"/>
      </w:pPr>
      <w:r>
        <w:t xml:space="preserve"> </w:t>
      </w:r>
    </w:p>
    <w:tbl>
      <w:tblPr>
        <w:tblStyle w:val="TableGrid"/>
        <w:tblW w:w="8045" w:type="dxa"/>
        <w:tblInd w:w="569" w:type="dxa"/>
        <w:tblCellMar>
          <w:top w:w="162" w:type="dxa"/>
          <w:left w:w="106" w:type="dxa"/>
          <w:bottom w:w="5" w:type="dxa"/>
          <w:right w:w="44" w:type="dxa"/>
        </w:tblCellMar>
        <w:tblLook w:val="04A0" w:firstRow="1" w:lastRow="0" w:firstColumn="1" w:lastColumn="0" w:noHBand="0" w:noVBand="1"/>
      </w:tblPr>
      <w:tblGrid>
        <w:gridCol w:w="816"/>
        <w:gridCol w:w="4584"/>
        <w:gridCol w:w="1188"/>
        <w:gridCol w:w="1457"/>
      </w:tblGrid>
      <w:tr w:rsidR="00987EEB">
        <w:trPr>
          <w:trHeight w:val="372"/>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pPr>
            <w:r>
              <w:t>ITEM</w:t>
            </w:r>
            <w:r>
              <w:t xml:space="preserve">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DESCRIPCION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pPr>
            <w:r>
              <w:t>MEDIDA</w:t>
            </w:r>
            <w:r>
              <w:t xml:space="preserve">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pPr>
            <w:r>
              <w:t>CANTIDAD</w:t>
            </w:r>
            <w:r>
              <w:t xml:space="preserve"> </w:t>
            </w:r>
          </w:p>
        </w:tc>
      </w:tr>
      <w:tr w:rsidR="00987EEB">
        <w:trPr>
          <w:trHeight w:val="730"/>
        </w:trPr>
        <w:tc>
          <w:tcPr>
            <w:tcW w:w="816"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0" w:firstLine="0"/>
              <w:jc w:val="left"/>
            </w:pPr>
            <w:r>
              <w:t xml:space="preserve">1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tabs>
                <w:tab w:val="center" w:pos="1359"/>
                <w:tab w:val="right" w:pos="4434"/>
              </w:tabs>
              <w:spacing w:after="109" w:line="259" w:lineRule="auto"/>
              <w:ind w:left="0" w:firstLine="0"/>
              <w:jc w:val="left"/>
            </w:pPr>
            <w:r>
              <w:t xml:space="preserve">HORAS </w:t>
            </w:r>
            <w:r>
              <w:tab/>
              <w:t xml:space="preserve">DE </w:t>
            </w:r>
            <w:r>
              <w:tab/>
              <w:t xml:space="preserve">RETROEXCAVADORA </w:t>
            </w:r>
          </w:p>
          <w:p w:rsidR="00987EEB" w:rsidRDefault="00B2156A">
            <w:pPr>
              <w:spacing w:after="0" w:line="259" w:lineRule="auto"/>
              <w:ind w:left="2" w:firstLine="0"/>
              <w:jc w:val="left"/>
            </w:pPr>
            <w:r>
              <w:t xml:space="preserve">C/PALA </w:t>
            </w:r>
          </w:p>
        </w:tc>
        <w:tc>
          <w:tcPr>
            <w:tcW w:w="1188"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3000 </w:t>
            </w:r>
          </w:p>
        </w:tc>
      </w:tr>
      <w:tr w:rsidR="00987EEB">
        <w:trPr>
          <w:trHeight w:val="370"/>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jc w:val="left"/>
            </w:pPr>
            <w:r>
              <w:t xml:space="preserve">2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HORAS DE CAMION VOLCADOR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478 </w:t>
            </w:r>
          </w:p>
        </w:tc>
      </w:tr>
      <w:tr w:rsidR="00987EEB">
        <w:trPr>
          <w:trHeight w:val="370"/>
        </w:trPr>
        <w:tc>
          <w:tcPr>
            <w:tcW w:w="816"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0" w:firstLine="0"/>
              <w:jc w:val="left"/>
            </w:pPr>
            <w:r>
              <w:t xml:space="preserve">3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2" w:firstLine="0"/>
              <w:jc w:val="left"/>
            </w:pPr>
            <w:r>
              <w:t xml:space="preserve">HORAS DE MOTONIVELADORA </w:t>
            </w:r>
          </w:p>
        </w:tc>
        <w:tc>
          <w:tcPr>
            <w:tcW w:w="1188"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vAlign w:val="bottom"/>
          </w:tcPr>
          <w:p w:rsidR="00987EEB" w:rsidRDefault="00B2156A">
            <w:pPr>
              <w:spacing w:after="0" w:line="259" w:lineRule="auto"/>
              <w:ind w:left="3" w:firstLine="0"/>
              <w:jc w:val="left"/>
            </w:pPr>
            <w:r>
              <w:t xml:space="preserve">355 </w:t>
            </w:r>
          </w:p>
        </w:tc>
      </w:tr>
      <w:tr w:rsidR="00987EEB">
        <w:trPr>
          <w:trHeight w:val="730"/>
        </w:trPr>
        <w:tc>
          <w:tcPr>
            <w:tcW w:w="816"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0" w:firstLine="0"/>
              <w:jc w:val="left"/>
            </w:pPr>
            <w:r>
              <w:t xml:space="preserve">4 </w:t>
            </w:r>
          </w:p>
        </w:tc>
        <w:tc>
          <w:tcPr>
            <w:tcW w:w="4584" w:type="dxa"/>
            <w:tcBorders>
              <w:top w:val="single" w:sz="4" w:space="0" w:color="000000"/>
              <w:left w:val="single" w:sz="4" w:space="0" w:color="000000"/>
              <w:bottom w:val="single" w:sz="4" w:space="0" w:color="000000"/>
              <w:right w:val="single" w:sz="4" w:space="0" w:color="000000"/>
            </w:tcBorders>
            <w:vAlign w:val="bottom"/>
          </w:tcPr>
          <w:p w:rsidR="00987EEB" w:rsidRDefault="00B2156A">
            <w:pPr>
              <w:tabs>
                <w:tab w:val="center" w:pos="1670"/>
                <w:tab w:val="right" w:pos="4434"/>
              </w:tabs>
              <w:spacing w:after="109" w:line="259" w:lineRule="auto"/>
              <w:ind w:left="0" w:firstLine="0"/>
              <w:jc w:val="left"/>
            </w:pPr>
            <w:r>
              <w:t xml:space="preserve">HORAS </w:t>
            </w:r>
            <w:r>
              <w:tab/>
              <w:t xml:space="preserve">DE </w:t>
            </w:r>
            <w:r>
              <w:tab/>
              <w:t xml:space="preserve">COMPACTADOR </w:t>
            </w:r>
          </w:p>
          <w:p w:rsidR="00987EEB" w:rsidRDefault="00B2156A">
            <w:pPr>
              <w:spacing w:after="0" w:line="259" w:lineRule="auto"/>
              <w:ind w:left="2" w:firstLine="0"/>
              <w:jc w:val="left"/>
            </w:pPr>
            <w:r>
              <w:t xml:space="preserve">VIBRANRE </w:t>
            </w:r>
          </w:p>
        </w:tc>
        <w:tc>
          <w:tcPr>
            <w:tcW w:w="1188"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HORAS </w:t>
            </w:r>
          </w:p>
        </w:tc>
        <w:tc>
          <w:tcPr>
            <w:tcW w:w="1457" w:type="dxa"/>
            <w:tcBorders>
              <w:top w:val="single" w:sz="4" w:space="0" w:color="000000"/>
              <w:left w:val="single" w:sz="4" w:space="0" w:color="000000"/>
              <w:bottom w:val="single" w:sz="4" w:space="0" w:color="000000"/>
              <w:right w:val="single" w:sz="4" w:space="0" w:color="000000"/>
            </w:tcBorders>
          </w:tcPr>
          <w:p w:rsidR="00987EEB" w:rsidRDefault="00B2156A">
            <w:pPr>
              <w:spacing w:after="0" w:line="259" w:lineRule="auto"/>
              <w:ind w:left="2" w:firstLine="0"/>
              <w:jc w:val="left"/>
            </w:pPr>
            <w:r>
              <w:t xml:space="preserve">150 </w:t>
            </w:r>
          </w:p>
        </w:tc>
      </w:tr>
    </w:tbl>
    <w:p w:rsidR="00987EEB" w:rsidRDefault="00B2156A">
      <w:pPr>
        <w:spacing w:after="106" w:line="259" w:lineRule="auto"/>
        <w:ind w:left="0" w:firstLine="0"/>
        <w:jc w:val="left"/>
      </w:pPr>
      <w:r>
        <w:rPr>
          <w:b/>
        </w:rPr>
        <w:t xml:space="preserve"> </w:t>
      </w:r>
    </w:p>
    <w:p w:rsidR="00987EEB" w:rsidRDefault="00B2156A">
      <w:pPr>
        <w:spacing w:after="0" w:line="367" w:lineRule="auto"/>
        <w:ind w:left="-5" w:right="6"/>
      </w:pPr>
      <w:r>
        <w:rPr>
          <w:b/>
        </w:rPr>
        <w:t xml:space="preserve">PRESUPUESTO OFICIAL $10.065.000,00 (pesos diez millones sesenta y cinco mil con 00/100). </w:t>
      </w:r>
    </w:p>
    <w:p w:rsidR="00987EEB" w:rsidRDefault="00B2156A">
      <w:pPr>
        <w:spacing w:after="117" w:line="250" w:lineRule="auto"/>
        <w:ind w:left="-5" w:right="6"/>
      </w:pPr>
      <w:r>
        <w:rPr>
          <w:b/>
        </w:rPr>
        <w:t xml:space="preserve">APERTURA DE OFERTAS: 11:00 </w:t>
      </w:r>
      <w:proofErr w:type="spellStart"/>
      <w:r>
        <w:rPr>
          <w:b/>
        </w:rPr>
        <w:t>hs</w:t>
      </w:r>
      <w:proofErr w:type="spellEnd"/>
      <w:r>
        <w:rPr>
          <w:b/>
        </w:rPr>
        <w:t xml:space="preserve">. del 07/07/2021 </w:t>
      </w:r>
    </w:p>
    <w:p w:rsidR="00987EEB" w:rsidRDefault="00B2156A">
      <w:pPr>
        <w:spacing w:after="106" w:line="259" w:lineRule="auto"/>
        <w:ind w:left="0" w:firstLine="0"/>
        <w:jc w:val="left"/>
      </w:pPr>
      <w:r>
        <w:rPr>
          <w:b/>
        </w:rPr>
        <w:t xml:space="preserve"> </w:t>
      </w:r>
    </w:p>
    <w:p w:rsidR="00987EEB" w:rsidRDefault="00B2156A">
      <w:pPr>
        <w:pStyle w:val="Ttulo1"/>
        <w:ind w:left="-5" w:right="6"/>
      </w:pPr>
      <w:r>
        <w:t xml:space="preserve">AÑO 2021 </w:t>
      </w:r>
    </w:p>
    <w:p w:rsidR="00987EEB" w:rsidRDefault="00B2156A">
      <w:pPr>
        <w:pStyle w:val="Ttulo2"/>
        <w:spacing w:after="117" w:line="250" w:lineRule="auto"/>
        <w:ind w:left="-5" w:right="6"/>
        <w:jc w:val="both"/>
      </w:pPr>
      <w:r>
        <w:rPr>
          <w:u w:val="none"/>
        </w:rPr>
        <w:t xml:space="preserve">COSTO DEL PLIEGO: $00,00 (pesos cero con 00/100) </w:t>
      </w:r>
    </w:p>
    <w:p w:rsidR="00987EEB" w:rsidRDefault="00B2156A">
      <w:pPr>
        <w:spacing w:after="106" w:line="259" w:lineRule="auto"/>
        <w:ind w:left="0" w:firstLine="0"/>
        <w:jc w:val="left"/>
      </w:pPr>
      <w:r>
        <w:rPr>
          <w:b/>
        </w:rPr>
        <w:t xml:space="preserve"> </w:t>
      </w:r>
    </w:p>
    <w:p w:rsidR="00987EEB" w:rsidRDefault="00B2156A">
      <w:pPr>
        <w:spacing w:after="96" w:line="259" w:lineRule="auto"/>
        <w:ind w:left="0" w:firstLine="0"/>
        <w:jc w:val="left"/>
      </w:pPr>
      <w:r>
        <w:rPr>
          <w:b/>
        </w:rPr>
        <w:t xml:space="preserve"> </w:t>
      </w:r>
    </w:p>
    <w:p w:rsidR="00987EEB" w:rsidRDefault="00B2156A">
      <w:pPr>
        <w:spacing w:after="54" w:line="259" w:lineRule="auto"/>
        <w:ind w:left="0" w:firstLine="0"/>
        <w:jc w:val="left"/>
      </w:pPr>
      <w:r>
        <w:rPr>
          <w:sz w:val="24"/>
        </w:rPr>
        <w:t xml:space="preserve"> </w:t>
      </w:r>
    </w:p>
    <w:p w:rsidR="00987EEB" w:rsidRDefault="00B2156A">
      <w:pPr>
        <w:spacing w:after="0" w:line="259" w:lineRule="auto"/>
        <w:ind w:left="0" w:firstLine="0"/>
        <w:jc w:val="left"/>
      </w:pPr>
      <w:r>
        <w:rPr>
          <w:sz w:val="24"/>
        </w:rPr>
        <w:t xml:space="preserve"> </w:t>
      </w:r>
    </w:p>
    <w:sectPr w:rsidR="00987EEB">
      <w:pgSz w:w="11906" w:h="16838"/>
      <w:pgMar w:top="1447" w:right="1696" w:bottom="163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8792E"/>
    <w:multiLevelType w:val="hybridMultilevel"/>
    <w:tmpl w:val="3E7EEB98"/>
    <w:lvl w:ilvl="0" w:tplc="CAC43E68">
      <w:start w:val="1"/>
      <w:numFmt w:val="lowerLetter"/>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B13E4ED6">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B756E51A">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D2AC91EC">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732AA504">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FD4844BA">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DE46B550">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6ECABD30">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91FAC7BA">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CB53E9"/>
    <w:multiLevelType w:val="hybridMultilevel"/>
    <w:tmpl w:val="8DDA6B36"/>
    <w:lvl w:ilvl="0" w:tplc="65085A42">
      <w:start w:val="1"/>
      <w:numFmt w:val="bullet"/>
      <w:lvlText w:val="•"/>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07E36">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2B4E4">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E5D7C">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AB1D2">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E349A">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06AACE">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A08A8">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AB012">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EB"/>
    <w:rsid w:val="00987EEB"/>
    <w:rsid w:val="00B215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F2B09-F2CE-4EDC-9232-5A5ABB29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8" w:lineRule="auto"/>
      <w:ind w:left="10" w:hanging="10"/>
      <w:jc w:val="both"/>
    </w:pPr>
    <w:rPr>
      <w:rFonts w:ascii="Bookman Old Style" w:eastAsia="Bookman Old Style" w:hAnsi="Bookman Old Style" w:cs="Bookman Old Style"/>
      <w:color w:val="000000"/>
      <w:sz w:val="20"/>
    </w:rPr>
  </w:style>
  <w:style w:type="paragraph" w:styleId="Ttulo1">
    <w:name w:val="heading 1"/>
    <w:next w:val="Normal"/>
    <w:link w:val="Ttulo1Car"/>
    <w:uiPriority w:val="9"/>
    <w:unhideWhenUsed/>
    <w:qFormat/>
    <w:pPr>
      <w:keepNext/>
      <w:keepLines/>
      <w:spacing w:after="117" w:line="250" w:lineRule="auto"/>
      <w:ind w:left="10" w:hanging="10"/>
      <w:jc w:val="both"/>
      <w:outlineLvl w:val="0"/>
    </w:pPr>
    <w:rPr>
      <w:rFonts w:ascii="Bookman Old Style" w:eastAsia="Bookman Old Style" w:hAnsi="Bookman Old Style" w:cs="Bookman Old Style"/>
      <w:b/>
      <w:color w:val="000000"/>
      <w:sz w:val="20"/>
    </w:rPr>
  </w:style>
  <w:style w:type="paragraph" w:styleId="Ttulo2">
    <w:name w:val="heading 2"/>
    <w:next w:val="Normal"/>
    <w:link w:val="Ttulo2Car"/>
    <w:uiPriority w:val="9"/>
    <w:unhideWhenUsed/>
    <w:qFormat/>
    <w:pPr>
      <w:keepNext/>
      <w:keepLines/>
      <w:spacing w:after="108"/>
      <w:ind w:left="10" w:hanging="10"/>
      <w:outlineLvl w:val="1"/>
    </w:pPr>
    <w:rPr>
      <w:rFonts w:ascii="Bookman Old Style" w:eastAsia="Bookman Old Style" w:hAnsi="Bookman Old Style" w:cs="Bookman Old Style"/>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Bookman Old Style" w:eastAsia="Bookman Old Style" w:hAnsi="Bookman Old Style" w:cs="Bookman Old Style"/>
      <w:b/>
      <w:color w:val="000000"/>
      <w:sz w:val="20"/>
      <w:u w:val="single" w:color="000000"/>
    </w:rPr>
  </w:style>
  <w:style w:type="character" w:customStyle="1" w:styleId="Ttulo1Car">
    <w:name w:val="Título 1 Car"/>
    <w:link w:val="Ttulo1"/>
    <w:rPr>
      <w:rFonts w:ascii="Bookman Old Style" w:eastAsia="Bookman Old Style" w:hAnsi="Bookman Old Style" w:cs="Bookman Old Style"/>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2680</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Microsoft Word - lic 18 2021 horas maquina enohsa</vt:lpstr>
    </vt:vector>
  </TitlesOfParts>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lic 18 2021 horas maquina enohsa</dc:title>
  <dc:subject/>
  <dc:creator>Usuario</dc:creator>
  <cp:keywords/>
  <cp:lastModifiedBy>PRENSA BERMUDEZ</cp:lastModifiedBy>
  <cp:revision>2</cp:revision>
  <dcterms:created xsi:type="dcterms:W3CDTF">2021-08-12T15:57:00Z</dcterms:created>
  <dcterms:modified xsi:type="dcterms:W3CDTF">2021-08-12T15:57:00Z</dcterms:modified>
</cp:coreProperties>
</file>